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12" w:rsidRDefault="002F2D12" w:rsidP="002F2D12">
      <w:pPr>
        <w:ind w:firstLine="0"/>
        <w:jc w:val="right"/>
      </w:pPr>
    </w:p>
    <w:p w:rsidR="002F2D12" w:rsidRPr="00AE1562" w:rsidRDefault="002F2D12" w:rsidP="002F2D12">
      <w:pPr>
        <w:ind w:firstLine="0"/>
        <w:jc w:val="center"/>
        <w:rPr>
          <w:b/>
        </w:rPr>
      </w:pPr>
      <w:r w:rsidRPr="00AE1562">
        <w:rPr>
          <w:b/>
        </w:rPr>
        <w:t>Требования к оформлению статей</w:t>
      </w:r>
    </w:p>
    <w:p w:rsidR="002F2D12" w:rsidRDefault="002F2D12" w:rsidP="002F2D12">
      <w:pPr>
        <w:ind w:firstLine="0"/>
        <w:jc w:val="center"/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4D7CD8" w:rsidTr="007933B2">
        <w:tc>
          <w:tcPr>
            <w:tcW w:w="4672" w:type="dxa"/>
          </w:tcPr>
          <w:p w:rsidR="004D7CD8" w:rsidRPr="00C52A08" w:rsidRDefault="004D7CD8" w:rsidP="004D7CD8">
            <w:pPr>
              <w:ind w:firstLine="0"/>
              <w:rPr>
                <w:b/>
              </w:rPr>
            </w:pPr>
            <w:r w:rsidRPr="00C52A08">
              <w:rPr>
                <w:b/>
              </w:rPr>
              <w:t>Оригинальность работы</w:t>
            </w:r>
          </w:p>
        </w:tc>
        <w:tc>
          <w:tcPr>
            <w:tcW w:w="4962" w:type="dxa"/>
          </w:tcPr>
          <w:p w:rsidR="004D7CD8" w:rsidRDefault="004D7CD8" w:rsidP="004D7CD8">
            <w:pPr>
              <w:ind w:firstLine="0"/>
            </w:pPr>
            <w:r>
              <w:t xml:space="preserve">Не менее 70% (в заимствования включается и </w:t>
            </w:r>
            <w:proofErr w:type="spellStart"/>
            <w:r>
              <w:t>самоцитирование</w:t>
            </w:r>
            <w:proofErr w:type="spellEnd"/>
            <w:r>
              <w:t>)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71011A">
            <w:pPr>
              <w:ind w:firstLine="0"/>
              <w:rPr>
                <w:b/>
              </w:rPr>
            </w:pPr>
            <w:r w:rsidRPr="00C52A08">
              <w:rPr>
                <w:b/>
              </w:rPr>
              <w:t>Объем рукописи</w:t>
            </w:r>
          </w:p>
        </w:tc>
        <w:tc>
          <w:tcPr>
            <w:tcW w:w="4962" w:type="dxa"/>
          </w:tcPr>
          <w:p w:rsidR="00C52A08" w:rsidRDefault="0071011A" w:rsidP="006F2193">
            <w:pPr>
              <w:ind w:firstLine="0"/>
            </w:pPr>
            <w:r>
              <w:t>От 4 до 5</w:t>
            </w:r>
            <w:r w:rsidR="00C52A08">
              <w:t xml:space="preserve"> страниц формат</w:t>
            </w:r>
            <w:r>
              <w:t>а</w:t>
            </w:r>
            <w:r w:rsidR="00C52A08">
              <w:t xml:space="preserve"> А4, включая таблицы (не более 2-х) и рисунки (не более 2-х)</w:t>
            </w:r>
            <w:r w:rsidR="006F2193">
              <w:t>, но без учета библиографического списка</w:t>
            </w:r>
            <w:r>
              <w:t xml:space="preserve">. 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1E105E" w:rsidP="002B58A9">
            <w:pPr>
              <w:ind w:firstLine="0"/>
              <w:rPr>
                <w:b/>
              </w:rPr>
            </w:pPr>
            <w:r>
              <w:rPr>
                <w:b/>
              </w:rPr>
              <w:t>Редактор текста</w:t>
            </w:r>
          </w:p>
        </w:tc>
        <w:tc>
          <w:tcPr>
            <w:tcW w:w="4962" w:type="dxa"/>
          </w:tcPr>
          <w:p w:rsidR="00C52A08" w:rsidRDefault="00C52A08" w:rsidP="00C52A08">
            <w:pPr>
              <w:ind w:firstLine="0"/>
            </w:pPr>
            <w:r>
              <w:t>Документ в р</w:t>
            </w:r>
            <w:r w:rsidRPr="00C52A08">
              <w:t>едактор</w:t>
            </w:r>
            <w:r>
              <w:t>е</w:t>
            </w:r>
            <w:r w:rsidRPr="00C52A08">
              <w:t xml:space="preserve"> MS </w:t>
            </w:r>
            <w:proofErr w:type="spellStart"/>
            <w:r w:rsidRPr="00C52A08">
              <w:t>Word</w:t>
            </w:r>
            <w:proofErr w:type="spellEnd"/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Поля</w:t>
            </w:r>
          </w:p>
        </w:tc>
        <w:tc>
          <w:tcPr>
            <w:tcW w:w="4962" w:type="dxa"/>
          </w:tcPr>
          <w:p w:rsidR="00C52A08" w:rsidRDefault="0071011A" w:rsidP="002B58A9">
            <w:pPr>
              <w:ind w:firstLine="0"/>
            </w:pPr>
            <w:r>
              <w:t>В</w:t>
            </w:r>
            <w:r w:rsidR="00C52A08">
              <w:t>се поля – по 20 мм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Шрифт основного текста</w:t>
            </w:r>
          </w:p>
        </w:tc>
        <w:tc>
          <w:tcPr>
            <w:tcW w:w="4962" w:type="dxa"/>
          </w:tcPr>
          <w:p w:rsidR="00C52A08" w:rsidRDefault="00C52A08" w:rsidP="002B58A9">
            <w:pPr>
              <w:ind w:firstLine="0"/>
            </w:pP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Размер шрифта основного текста</w:t>
            </w:r>
          </w:p>
        </w:tc>
        <w:tc>
          <w:tcPr>
            <w:tcW w:w="4962" w:type="dxa"/>
          </w:tcPr>
          <w:p w:rsidR="00C52A08" w:rsidRDefault="00C52A08" w:rsidP="002B58A9">
            <w:pPr>
              <w:ind w:firstLine="0"/>
            </w:pPr>
            <w:r>
              <w:t xml:space="preserve">14 </w:t>
            </w:r>
            <w:proofErr w:type="spellStart"/>
            <w:r>
              <w:t>пт</w:t>
            </w:r>
            <w:proofErr w:type="spellEnd"/>
            <w:r w:rsidR="000E073F">
              <w:t xml:space="preserve">, в таблицах 12 </w:t>
            </w:r>
            <w:proofErr w:type="spellStart"/>
            <w:r w:rsidR="000E073F">
              <w:t>пт</w:t>
            </w:r>
            <w:proofErr w:type="spellEnd"/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Межстрочный интервал</w:t>
            </w:r>
          </w:p>
        </w:tc>
        <w:tc>
          <w:tcPr>
            <w:tcW w:w="4962" w:type="dxa"/>
          </w:tcPr>
          <w:p w:rsidR="00C52A08" w:rsidRDefault="0071011A" w:rsidP="002B58A9">
            <w:pPr>
              <w:ind w:firstLine="0"/>
            </w:pPr>
            <w:r>
              <w:t>О</w:t>
            </w:r>
            <w:r w:rsidR="00C52A08">
              <w:t>динарный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Отступ первой строки абзаца</w:t>
            </w:r>
          </w:p>
        </w:tc>
        <w:tc>
          <w:tcPr>
            <w:tcW w:w="4962" w:type="dxa"/>
          </w:tcPr>
          <w:p w:rsidR="00C52A08" w:rsidRDefault="00C52A08" w:rsidP="002B58A9">
            <w:pPr>
              <w:ind w:firstLine="0"/>
            </w:pPr>
            <w:r>
              <w:t>1,25 см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Форматирование текста</w:t>
            </w:r>
          </w:p>
        </w:tc>
        <w:tc>
          <w:tcPr>
            <w:tcW w:w="4962" w:type="dxa"/>
          </w:tcPr>
          <w:p w:rsidR="00C52A08" w:rsidRDefault="0071011A" w:rsidP="008A6427">
            <w:pPr>
              <w:ind w:firstLine="0"/>
            </w:pPr>
            <w:r>
              <w:t>П</w:t>
            </w:r>
            <w:r w:rsidR="00C52A08">
              <w:t>о ширине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C52A08">
            <w:pPr>
              <w:ind w:firstLine="0"/>
              <w:jc w:val="left"/>
              <w:rPr>
                <w:b/>
              </w:rPr>
            </w:pPr>
            <w:r w:rsidRPr="00C52A08">
              <w:rPr>
                <w:b/>
              </w:rPr>
              <w:t>Автоматическая расстановка переносов</w:t>
            </w:r>
          </w:p>
        </w:tc>
        <w:tc>
          <w:tcPr>
            <w:tcW w:w="4962" w:type="dxa"/>
          </w:tcPr>
          <w:p w:rsidR="00C52A08" w:rsidRDefault="0071011A" w:rsidP="002B58A9">
            <w:pPr>
              <w:ind w:firstLine="0"/>
            </w:pPr>
            <w:r>
              <w:t>О</w:t>
            </w:r>
            <w:r w:rsidR="00C52A08">
              <w:t>тключена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Нумерация страниц</w:t>
            </w:r>
          </w:p>
        </w:tc>
        <w:tc>
          <w:tcPr>
            <w:tcW w:w="4962" w:type="dxa"/>
          </w:tcPr>
          <w:p w:rsidR="00C52A08" w:rsidRDefault="0071011A" w:rsidP="002B58A9">
            <w:pPr>
              <w:ind w:firstLine="0"/>
            </w:pPr>
            <w:r>
              <w:t>О</w:t>
            </w:r>
            <w:r w:rsidR="00C52A08">
              <w:t>тключена</w:t>
            </w:r>
          </w:p>
        </w:tc>
      </w:tr>
      <w:tr w:rsidR="00574CCF" w:rsidTr="007933B2">
        <w:tc>
          <w:tcPr>
            <w:tcW w:w="4672" w:type="dxa"/>
          </w:tcPr>
          <w:p w:rsidR="00574CCF" w:rsidRPr="00C52A08" w:rsidRDefault="00574CCF" w:rsidP="002B58A9">
            <w:pPr>
              <w:ind w:firstLine="0"/>
              <w:rPr>
                <w:b/>
              </w:rPr>
            </w:pPr>
            <w:r>
              <w:rPr>
                <w:b/>
              </w:rPr>
              <w:t>Заглавие</w:t>
            </w:r>
          </w:p>
        </w:tc>
        <w:tc>
          <w:tcPr>
            <w:tcW w:w="4962" w:type="dxa"/>
          </w:tcPr>
          <w:p w:rsidR="00574CCF" w:rsidRDefault="0071011A" w:rsidP="006D5D6A">
            <w:pPr>
              <w:ind w:firstLine="0"/>
            </w:pPr>
            <w:r>
              <w:rPr>
                <w:szCs w:val="28"/>
              </w:rPr>
              <w:t>С</w:t>
            </w:r>
            <w:r w:rsidR="00574CCF" w:rsidRPr="001640C8">
              <w:rPr>
                <w:szCs w:val="28"/>
              </w:rPr>
              <w:t xml:space="preserve">лева без абзаца </w:t>
            </w:r>
            <w:r w:rsidR="006F2193">
              <w:rPr>
                <w:szCs w:val="28"/>
              </w:rPr>
              <w:t xml:space="preserve">указывается номер из классификатора </w:t>
            </w:r>
            <w:r w:rsidR="00574CCF" w:rsidRPr="001640C8">
              <w:rPr>
                <w:szCs w:val="28"/>
              </w:rPr>
              <w:t>УДК</w:t>
            </w:r>
            <w:r w:rsidR="006F2193">
              <w:rPr>
                <w:szCs w:val="28"/>
              </w:rPr>
              <w:t xml:space="preserve"> (можно посмотреть по ссылке </w:t>
            </w:r>
            <w:hyperlink r:id="rId5" w:history="1">
              <w:r w:rsidR="006F2193" w:rsidRPr="003925F2">
                <w:rPr>
                  <w:rStyle w:val="a9"/>
                  <w:szCs w:val="28"/>
                </w:rPr>
                <w:t>https://teacode.com/online/udc/</w:t>
              </w:r>
            </w:hyperlink>
            <w:r w:rsidR="006F2193">
              <w:rPr>
                <w:szCs w:val="28"/>
              </w:rPr>
              <w:t xml:space="preserve">). После отступа ниже указывается </w:t>
            </w:r>
            <w:r w:rsidR="00574CCF" w:rsidRPr="001640C8">
              <w:rPr>
                <w:szCs w:val="28"/>
              </w:rPr>
              <w:t>название статьи (</w:t>
            </w:r>
            <w:r w:rsidR="008A6427">
              <w:rPr>
                <w:szCs w:val="28"/>
              </w:rPr>
              <w:t xml:space="preserve">выравнивание </w:t>
            </w:r>
            <w:r w:rsidR="00574CCF" w:rsidRPr="001640C8">
              <w:rPr>
                <w:szCs w:val="28"/>
              </w:rPr>
              <w:t>по центру без абзацного отступа</w:t>
            </w:r>
            <w:r w:rsidR="00574CCF">
              <w:rPr>
                <w:szCs w:val="28"/>
              </w:rPr>
              <w:t>, прописны</w:t>
            </w:r>
            <w:r w:rsidR="006D5D6A">
              <w:rPr>
                <w:szCs w:val="28"/>
              </w:rPr>
              <w:t>ми</w:t>
            </w:r>
            <w:r w:rsidR="00574CCF">
              <w:rPr>
                <w:szCs w:val="28"/>
              </w:rPr>
              <w:t xml:space="preserve"> букв</w:t>
            </w:r>
            <w:r w:rsidR="006D5D6A">
              <w:rPr>
                <w:szCs w:val="28"/>
              </w:rPr>
              <w:t>ами</w:t>
            </w:r>
            <w:r w:rsidR="00574CCF" w:rsidRPr="001640C8">
              <w:rPr>
                <w:szCs w:val="28"/>
              </w:rPr>
              <w:t>)</w:t>
            </w:r>
          </w:p>
        </w:tc>
      </w:tr>
      <w:tr w:rsidR="001E105E" w:rsidTr="007933B2">
        <w:tc>
          <w:tcPr>
            <w:tcW w:w="4672" w:type="dxa"/>
          </w:tcPr>
          <w:p w:rsidR="001E105E" w:rsidRPr="00C52A08" w:rsidRDefault="00574CCF" w:rsidP="00574CCF">
            <w:pPr>
              <w:ind w:firstLine="0"/>
              <w:rPr>
                <w:b/>
              </w:rPr>
            </w:pPr>
            <w:r>
              <w:rPr>
                <w:b/>
              </w:rPr>
              <w:t>И</w:t>
            </w:r>
            <w:r w:rsidR="00501A05">
              <w:rPr>
                <w:b/>
              </w:rPr>
              <w:t>нформация об авторе</w:t>
            </w:r>
            <w:r w:rsidR="001E105E">
              <w:rPr>
                <w:b/>
              </w:rPr>
              <w:t xml:space="preserve"> </w:t>
            </w:r>
          </w:p>
        </w:tc>
        <w:tc>
          <w:tcPr>
            <w:tcW w:w="4962" w:type="dxa"/>
          </w:tcPr>
          <w:p w:rsidR="001E105E" w:rsidRPr="0071011A" w:rsidRDefault="001E105E" w:rsidP="00501A05">
            <w:pPr>
              <w:ind w:firstLine="0"/>
              <w:rPr>
                <w:szCs w:val="28"/>
              </w:rPr>
            </w:pPr>
            <w:r w:rsidRPr="001640C8">
              <w:rPr>
                <w:szCs w:val="28"/>
              </w:rPr>
              <w:t>ФИО</w:t>
            </w:r>
            <w:r>
              <w:rPr>
                <w:szCs w:val="28"/>
              </w:rPr>
              <w:t xml:space="preserve"> </w:t>
            </w:r>
            <w:r w:rsidR="00501A05">
              <w:rPr>
                <w:szCs w:val="28"/>
              </w:rPr>
              <w:t xml:space="preserve">автора </w:t>
            </w:r>
            <w:r w:rsidR="00574CCF">
              <w:rPr>
                <w:szCs w:val="28"/>
              </w:rPr>
              <w:t>полностью</w:t>
            </w:r>
            <w:r>
              <w:rPr>
                <w:szCs w:val="28"/>
              </w:rPr>
              <w:t xml:space="preserve">, </w:t>
            </w:r>
            <w:r w:rsidR="00574CCF">
              <w:rPr>
                <w:szCs w:val="28"/>
              </w:rPr>
              <w:t>с указанием</w:t>
            </w:r>
            <w:r w:rsidR="00501A05">
              <w:rPr>
                <w:szCs w:val="28"/>
              </w:rPr>
              <w:t xml:space="preserve"> уровня образования (учащийся, студент и т.п.)</w:t>
            </w:r>
            <w:r w:rsidR="00574CCF">
              <w:rPr>
                <w:szCs w:val="28"/>
              </w:rPr>
              <w:t xml:space="preserve"> </w:t>
            </w:r>
            <w:r w:rsidR="00501A05">
              <w:rPr>
                <w:szCs w:val="28"/>
              </w:rPr>
              <w:t xml:space="preserve">и </w:t>
            </w:r>
            <w:r w:rsidR="00574CCF">
              <w:rPr>
                <w:szCs w:val="28"/>
              </w:rPr>
              <w:t xml:space="preserve">места учебы. Ниже – </w:t>
            </w:r>
            <w:r>
              <w:rPr>
                <w:szCs w:val="28"/>
              </w:rPr>
              <w:t>ФИО научного руководителя</w:t>
            </w:r>
            <w:r w:rsidR="00574CCF">
              <w:rPr>
                <w:szCs w:val="28"/>
              </w:rPr>
              <w:t xml:space="preserve"> полностью с указанием ученой степени</w:t>
            </w:r>
            <w:r w:rsidR="00D051F7">
              <w:rPr>
                <w:szCs w:val="28"/>
              </w:rPr>
              <w:t xml:space="preserve"> (при наличии)</w:t>
            </w:r>
            <w:r w:rsidR="00574CCF">
              <w:rPr>
                <w:szCs w:val="28"/>
              </w:rPr>
              <w:t xml:space="preserve">, </w:t>
            </w:r>
            <w:r w:rsidR="00D051F7">
              <w:rPr>
                <w:szCs w:val="28"/>
              </w:rPr>
              <w:t xml:space="preserve">ученого </w:t>
            </w:r>
            <w:r w:rsidR="00574CCF">
              <w:rPr>
                <w:szCs w:val="28"/>
              </w:rPr>
              <w:t>звания</w:t>
            </w:r>
            <w:r w:rsidR="00D051F7">
              <w:rPr>
                <w:szCs w:val="28"/>
              </w:rPr>
              <w:t xml:space="preserve"> (при наличии)</w:t>
            </w:r>
            <w:r w:rsidR="00574CCF">
              <w:rPr>
                <w:szCs w:val="28"/>
              </w:rPr>
              <w:t xml:space="preserve">, должности и места работы. </w:t>
            </w:r>
            <w:r w:rsidR="00501A05">
              <w:rPr>
                <w:szCs w:val="28"/>
              </w:rPr>
              <w:t>Все в</w:t>
            </w:r>
            <w:r w:rsidR="00B4390C">
              <w:rPr>
                <w:szCs w:val="28"/>
              </w:rPr>
              <w:t>ыделяется курсивом.</w:t>
            </w:r>
            <w:r w:rsidR="00574CCF">
              <w:rPr>
                <w:szCs w:val="28"/>
              </w:rPr>
              <w:t xml:space="preserve"> </w:t>
            </w:r>
            <w:r w:rsidRPr="001640C8">
              <w:rPr>
                <w:szCs w:val="28"/>
              </w:rPr>
              <w:t xml:space="preserve"> </w:t>
            </w:r>
          </w:p>
        </w:tc>
      </w:tr>
      <w:tr w:rsidR="00574CCF" w:rsidTr="007933B2">
        <w:tc>
          <w:tcPr>
            <w:tcW w:w="4672" w:type="dxa"/>
          </w:tcPr>
          <w:p w:rsidR="00574CCF" w:rsidRDefault="00574CCF" w:rsidP="001E105E">
            <w:pPr>
              <w:ind w:firstLine="0"/>
              <w:rPr>
                <w:b/>
              </w:rPr>
            </w:pPr>
            <w:r>
              <w:rPr>
                <w:b/>
              </w:rPr>
              <w:t>Аннотация, ключевые слова</w:t>
            </w:r>
          </w:p>
        </w:tc>
        <w:tc>
          <w:tcPr>
            <w:tcW w:w="4962" w:type="dxa"/>
          </w:tcPr>
          <w:p w:rsidR="00574CCF" w:rsidRPr="001640C8" w:rsidRDefault="00574CCF" w:rsidP="006F219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Аннотация</w:t>
            </w:r>
            <w:r w:rsidR="006F219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не более 5 строк, </w:t>
            </w:r>
            <w:r w:rsidRPr="001640C8">
              <w:rPr>
                <w:szCs w:val="28"/>
              </w:rPr>
              <w:t>ключевые слова</w:t>
            </w:r>
            <w:r>
              <w:rPr>
                <w:szCs w:val="28"/>
              </w:rPr>
              <w:t xml:space="preserve"> – </w:t>
            </w:r>
            <w:r w:rsidRPr="001640C8">
              <w:rPr>
                <w:szCs w:val="28"/>
              </w:rPr>
              <w:t>5-10 слов</w:t>
            </w:r>
            <w:r>
              <w:rPr>
                <w:szCs w:val="28"/>
              </w:rPr>
              <w:t>.</w:t>
            </w:r>
            <w:r w:rsidR="00B4390C">
              <w:rPr>
                <w:szCs w:val="28"/>
              </w:rPr>
              <w:t xml:space="preserve"> Выделяются курсивом.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Формулы</w:t>
            </w:r>
          </w:p>
        </w:tc>
        <w:tc>
          <w:tcPr>
            <w:tcW w:w="4962" w:type="dxa"/>
          </w:tcPr>
          <w:p w:rsidR="00C52A08" w:rsidRDefault="006D5D6A" w:rsidP="006D5D6A">
            <w:pPr>
              <w:ind w:firstLine="0"/>
            </w:pPr>
            <w:r>
              <w:t xml:space="preserve">Располагаются по тексту, </w:t>
            </w:r>
            <w:r w:rsidR="00C52A08">
              <w:t xml:space="preserve"> редактор формул MS </w:t>
            </w:r>
            <w:proofErr w:type="spellStart"/>
            <w:r w:rsidR="00C52A08">
              <w:t>Equation</w:t>
            </w:r>
            <w:proofErr w:type="spellEnd"/>
            <w:r w:rsidR="00C52A08">
              <w:t xml:space="preserve"> 3.0</w:t>
            </w:r>
          </w:p>
        </w:tc>
      </w:tr>
      <w:tr w:rsidR="006D5D6A" w:rsidTr="007933B2">
        <w:tc>
          <w:tcPr>
            <w:tcW w:w="4672" w:type="dxa"/>
          </w:tcPr>
          <w:p w:rsidR="006D5D6A" w:rsidRPr="006F2193" w:rsidRDefault="006D5D6A" w:rsidP="006D5D6A">
            <w:pPr>
              <w:ind w:firstLine="0"/>
              <w:rPr>
                <w:b/>
              </w:rPr>
            </w:pPr>
            <w:r w:rsidRPr="006F2193">
              <w:rPr>
                <w:b/>
              </w:rPr>
              <w:t>Ссылки на формулу</w:t>
            </w:r>
          </w:p>
        </w:tc>
        <w:tc>
          <w:tcPr>
            <w:tcW w:w="4962" w:type="dxa"/>
          </w:tcPr>
          <w:p w:rsidR="006D5D6A" w:rsidRPr="006F2193" w:rsidRDefault="006D5D6A" w:rsidP="006D5D6A">
            <w:pPr>
              <w:ind w:firstLine="0"/>
            </w:pPr>
            <w:r>
              <w:t xml:space="preserve">Указываются в </w:t>
            </w:r>
            <w:r w:rsidRPr="006F2193">
              <w:t>круглых скобках – (</w:t>
            </w:r>
            <w:r>
              <w:rPr>
                <w:lang w:val="en-US"/>
              </w:rPr>
              <w:t>n</w:t>
            </w:r>
            <w:r w:rsidRPr="006F2193">
              <w:t>)</w:t>
            </w:r>
          </w:p>
        </w:tc>
      </w:tr>
      <w:tr w:rsidR="00C52A08" w:rsidTr="007933B2">
        <w:tc>
          <w:tcPr>
            <w:tcW w:w="4672" w:type="dxa"/>
          </w:tcPr>
          <w:p w:rsidR="00C52A08" w:rsidRPr="00C52A08" w:rsidRDefault="00C52A08" w:rsidP="002B58A9">
            <w:pPr>
              <w:ind w:firstLine="0"/>
              <w:rPr>
                <w:b/>
              </w:rPr>
            </w:pPr>
            <w:r w:rsidRPr="00C52A08">
              <w:rPr>
                <w:b/>
              </w:rPr>
              <w:t>Рисунки</w:t>
            </w:r>
            <w:r>
              <w:rPr>
                <w:b/>
              </w:rPr>
              <w:t>, графики, блок-схемы</w:t>
            </w:r>
          </w:p>
        </w:tc>
        <w:tc>
          <w:tcPr>
            <w:tcW w:w="4962" w:type="dxa"/>
          </w:tcPr>
          <w:p w:rsidR="00C52A08" w:rsidRPr="00C52A08" w:rsidRDefault="006F2193" w:rsidP="006F2193">
            <w:pPr>
              <w:ind w:firstLine="0"/>
            </w:pPr>
            <w:r>
              <w:t xml:space="preserve">Располагаются по </w:t>
            </w:r>
            <w:r w:rsidR="00C52A08">
              <w:t xml:space="preserve">тексту, </w:t>
            </w:r>
            <w:r w:rsidR="00C52A08" w:rsidRPr="001640C8">
              <w:rPr>
                <w:szCs w:val="28"/>
              </w:rPr>
              <w:t xml:space="preserve">в формате </w:t>
            </w:r>
            <w:r w:rsidR="00C52A08" w:rsidRPr="001640C8">
              <w:rPr>
                <w:szCs w:val="28"/>
                <w:lang w:val="en-US"/>
              </w:rPr>
              <w:t>JPG</w:t>
            </w:r>
            <w:r w:rsidR="00C52A08" w:rsidRPr="001640C8">
              <w:rPr>
                <w:szCs w:val="28"/>
              </w:rPr>
              <w:t>, использование блок-схем</w:t>
            </w:r>
            <w:r w:rsidR="00C52A08">
              <w:rPr>
                <w:szCs w:val="28"/>
              </w:rPr>
              <w:t xml:space="preserve"> – </w:t>
            </w:r>
            <w:r w:rsidR="00C52A08" w:rsidRPr="001640C8">
              <w:rPr>
                <w:szCs w:val="28"/>
              </w:rPr>
              <w:t xml:space="preserve">только в формате </w:t>
            </w:r>
            <w:r w:rsidR="00C52A08" w:rsidRPr="001640C8">
              <w:rPr>
                <w:szCs w:val="28"/>
                <w:lang w:val="en-US"/>
              </w:rPr>
              <w:t>JPG</w:t>
            </w:r>
            <w:r w:rsidR="00C52A08" w:rsidRPr="001640C8">
              <w:rPr>
                <w:szCs w:val="28"/>
              </w:rPr>
              <w:t xml:space="preserve">. </w:t>
            </w:r>
            <w:r w:rsidR="00C52A08">
              <w:rPr>
                <w:szCs w:val="28"/>
              </w:rPr>
              <w:t>Подписи к рисункам размещаются под ними</w:t>
            </w:r>
            <w:r>
              <w:rPr>
                <w:szCs w:val="28"/>
              </w:rPr>
              <w:t xml:space="preserve"> (шрифт 12 пт., выравнивание по центру)</w:t>
            </w:r>
          </w:p>
        </w:tc>
      </w:tr>
      <w:tr w:rsidR="00C52A08" w:rsidTr="007933B2">
        <w:tc>
          <w:tcPr>
            <w:tcW w:w="4672" w:type="dxa"/>
          </w:tcPr>
          <w:p w:rsidR="00C52A08" w:rsidRPr="006F2193" w:rsidRDefault="00C52A08" w:rsidP="002B58A9">
            <w:pPr>
              <w:ind w:firstLine="0"/>
              <w:rPr>
                <w:b/>
              </w:rPr>
            </w:pPr>
          </w:p>
        </w:tc>
        <w:tc>
          <w:tcPr>
            <w:tcW w:w="4962" w:type="dxa"/>
          </w:tcPr>
          <w:p w:rsidR="00C52A08" w:rsidRPr="006F2193" w:rsidRDefault="00C52A08" w:rsidP="006F2193">
            <w:pPr>
              <w:ind w:firstLine="0"/>
            </w:pPr>
          </w:p>
        </w:tc>
      </w:tr>
      <w:tr w:rsidR="00873FE6" w:rsidTr="007933B2">
        <w:tc>
          <w:tcPr>
            <w:tcW w:w="4672" w:type="dxa"/>
          </w:tcPr>
          <w:p w:rsidR="00873FE6" w:rsidRPr="004D7CD8" w:rsidRDefault="00873FE6" w:rsidP="002B58A9">
            <w:pPr>
              <w:ind w:firstLine="0"/>
              <w:rPr>
                <w:b/>
              </w:rPr>
            </w:pPr>
            <w:r w:rsidRPr="004D7CD8">
              <w:rPr>
                <w:b/>
              </w:rPr>
              <w:t>Библиографический список</w:t>
            </w:r>
          </w:p>
        </w:tc>
        <w:tc>
          <w:tcPr>
            <w:tcW w:w="4962" w:type="dxa"/>
          </w:tcPr>
          <w:p w:rsidR="00873FE6" w:rsidRPr="004D7CD8" w:rsidRDefault="008A6427" w:rsidP="008A6427">
            <w:pPr>
              <w:ind w:firstLine="0"/>
            </w:pPr>
            <w:r>
              <w:rPr>
                <w:szCs w:val="28"/>
              </w:rPr>
              <w:t xml:space="preserve">Использованные источники </w:t>
            </w:r>
            <w:r w:rsidR="00875AFF" w:rsidRPr="004D7CD8">
              <w:rPr>
                <w:szCs w:val="28"/>
              </w:rPr>
              <w:t xml:space="preserve">располагаются в алфавитном порядке, </w:t>
            </w:r>
            <w:r w:rsidR="00070519" w:rsidRPr="004D7CD8">
              <w:rPr>
                <w:szCs w:val="28"/>
              </w:rPr>
              <w:t>в список включаются только источники, на которые имеются ссылки по тексту статьи</w:t>
            </w:r>
            <w:r w:rsidR="00875AFF" w:rsidRPr="004D7CD8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Пример оформления ниже. </w:t>
            </w:r>
          </w:p>
        </w:tc>
      </w:tr>
      <w:tr w:rsidR="004D7CD8" w:rsidTr="007933B2">
        <w:tc>
          <w:tcPr>
            <w:tcW w:w="4672" w:type="dxa"/>
          </w:tcPr>
          <w:p w:rsidR="004D7CD8" w:rsidRPr="004D7CD8" w:rsidRDefault="004D7CD8" w:rsidP="004D7CD8">
            <w:pPr>
              <w:ind w:firstLine="0"/>
              <w:rPr>
                <w:b/>
              </w:rPr>
            </w:pPr>
            <w:r w:rsidRPr="004D7CD8">
              <w:rPr>
                <w:b/>
              </w:rPr>
              <w:t>Ссылки на литературу</w:t>
            </w:r>
          </w:p>
        </w:tc>
        <w:tc>
          <w:tcPr>
            <w:tcW w:w="4962" w:type="dxa"/>
          </w:tcPr>
          <w:p w:rsidR="004D7CD8" w:rsidRPr="004D7CD8" w:rsidRDefault="006F2193" w:rsidP="006F2193">
            <w:pPr>
              <w:ind w:firstLine="0"/>
            </w:pPr>
            <w:r>
              <w:t xml:space="preserve">Оформляются в квадратных скобках с указанием номера издания в </w:t>
            </w:r>
            <w:r w:rsidR="004D7CD8" w:rsidRPr="004D7CD8">
              <w:t>библиографическо</w:t>
            </w:r>
            <w:r>
              <w:t>м</w:t>
            </w:r>
            <w:r w:rsidR="004D7CD8" w:rsidRPr="004D7CD8">
              <w:t xml:space="preserve"> списк</w:t>
            </w:r>
            <w:r>
              <w:t xml:space="preserve">е, а также  номеров  страницы – </w:t>
            </w:r>
            <w:r w:rsidRPr="006F2193">
              <w:t>[1</w:t>
            </w:r>
            <w:r>
              <w:t>. С. 23-35</w:t>
            </w:r>
            <w:r w:rsidRPr="006F2193">
              <w:t>]</w:t>
            </w:r>
            <w:r w:rsidR="004D7CD8" w:rsidRPr="004D7CD8">
              <w:t>.</w:t>
            </w:r>
          </w:p>
        </w:tc>
      </w:tr>
      <w:tr w:rsidR="0071011A" w:rsidTr="007933B2">
        <w:tc>
          <w:tcPr>
            <w:tcW w:w="4672" w:type="dxa"/>
          </w:tcPr>
          <w:p w:rsidR="0071011A" w:rsidRPr="004D7CD8" w:rsidRDefault="006F2193" w:rsidP="006F2193">
            <w:pPr>
              <w:ind w:firstLine="0"/>
              <w:rPr>
                <w:b/>
              </w:rPr>
            </w:pPr>
            <w:r>
              <w:rPr>
                <w:b/>
              </w:rPr>
              <w:t>Дополнительные данные</w:t>
            </w:r>
          </w:p>
        </w:tc>
        <w:tc>
          <w:tcPr>
            <w:tcW w:w="4962" w:type="dxa"/>
          </w:tcPr>
          <w:p w:rsidR="0071011A" w:rsidRPr="004D7CD8" w:rsidRDefault="0071011A" w:rsidP="0071011A">
            <w:pPr>
              <w:ind w:firstLine="0"/>
            </w:pPr>
            <w:r>
              <w:t>Название статьи, сведения об авторе и научном руководителе, аннотация, а также ключевые слова переводятся на английский язык и размещаются после библиографического списка</w:t>
            </w:r>
          </w:p>
        </w:tc>
      </w:tr>
    </w:tbl>
    <w:p w:rsidR="00C52A08" w:rsidRDefault="00C52A08" w:rsidP="002B58A9"/>
    <w:p w:rsidR="004D7CD8" w:rsidRDefault="004D7CD8" w:rsidP="004D7CD8">
      <w:pPr>
        <w:jc w:val="center"/>
        <w:rPr>
          <w:i/>
          <w:color w:val="FF0000"/>
        </w:rPr>
      </w:pPr>
    </w:p>
    <w:p w:rsidR="004D7CD8" w:rsidRDefault="004D7CD8" w:rsidP="004D7CD8">
      <w:pPr>
        <w:jc w:val="center"/>
        <w:rPr>
          <w:i/>
          <w:color w:val="FF0000"/>
        </w:rPr>
      </w:pPr>
    </w:p>
    <w:p w:rsidR="004D7CD8" w:rsidRPr="004D7CD8" w:rsidRDefault="004D7CD8" w:rsidP="004D7CD8">
      <w:pPr>
        <w:jc w:val="center"/>
        <w:rPr>
          <w:i/>
        </w:rPr>
      </w:pPr>
      <w:r w:rsidRPr="004D7CD8">
        <w:rPr>
          <w:i/>
          <w:color w:val="FF0000"/>
        </w:rPr>
        <w:t xml:space="preserve">Пример оформления </w:t>
      </w:r>
      <w:r w:rsidR="008A6427">
        <w:rPr>
          <w:i/>
          <w:color w:val="FF0000"/>
        </w:rPr>
        <w:t xml:space="preserve">статьи </w:t>
      </w:r>
      <w:r w:rsidRPr="004D7CD8">
        <w:rPr>
          <w:i/>
          <w:color w:val="FF0000"/>
        </w:rPr>
        <w:t>см</w:t>
      </w:r>
      <w:r w:rsidR="008A6427">
        <w:rPr>
          <w:i/>
          <w:color w:val="FF0000"/>
        </w:rPr>
        <w:t>.</w:t>
      </w:r>
      <w:r w:rsidRPr="004D7CD8">
        <w:rPr>
          <w:i/>
          <w:color w:val="FF0000"/>
        </w:rPr>
        <w:t xml:space="preserve"> ниже</w:t>
      </w:r>
    </w:p>
    <w:p w:rsidR="00C52A08" w:rsidRDefault="00C52A08" w:rsidP="002B58A9"/>
    <w:p w:rsidR="00C52A08" w:rsidRDefault="00C52A08" w:rsidP="002B58A9"/>
    <w:p w:rsidR="00F87E05" w:rsidRDefault="00F87E05">
      <w:pPr>
        <w:spacing w:after="160" w:line="259" w:lineRule="auto"/>
        <w:ind w:firstLine="0"/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E1562" w:rsidRPr="002E54D0" w:rsidRDefault="00AE1562" w:rsidP="00AE1562">
      <w:pPr>
        <w:tabs>
          <w:tab w:val="left" w:pos="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Пример оформления статьи:</w:t>
      </w:r>
    </w:p>
    <w:p w:rsidR="00AE1562" w:rsidRDefault="00AE1562" w:rsidP="00AE1562">
      <w:pPr>
        <w:pStyle w:val="a3"/>
        <w:tabs>
          <w:tab w:val="left" w:pos="0"/>
          <w:tab w:val="left" w:pos="426"/>
        </w:tabs>
        <w:ind w:left="0"/>
        <w:rPr>
          <w:sz w:val="24"/>
          <w:szCs w:val="24"/>
        </w:rPr>
      </w:pPr>
    </w:p>
    <w:p w:rsidR="002C2EE1" w:rsidRDefault="002C2EE1" w:rsidP="00AE1562">
      <w:pPr>
        <w:outlineLvl w:val="0"/>
        <w:rPr>
          <w:szCs w:val="28"/>
        </w:rPr>
      </w:pPr>
    </w:p>
    <w:p w:rsidR="00AE1562" w:rsidRPr="00B56B73" w:rsidRDefault="00AE1562" w:rsidP="00AE1562">
      <w:pPr>
        <w:outlineLvl w:val="0"/>
        <w:rPr>
          <w:szCs w:val="28"/>
        </w:rPr>
      </w:pPr>
      <w:r w:rsidRPr="00B56B73">
        <w:rPr>
          <w:szCs w:val="28"/>
        </w:rPr>
        <w:t>УДК 631.363</w:t>
      </w:r>
    </w:p>
    <w:p w:rsidR="00AE1562" w:rsidRDefault="00AE1562" w:rsidP="00AE1562">
      <w:pPr>
        <w:jc w:val="center"/>
        <w:rPr>
          <w:b/>
        </w:rPr>
      </w:pPr>
      <w:r w:rsidRPr="00116EB3">
        <w:rPr>
          <w:b/>
        </w:rPr>
        <w:t xml:space="preserve">ЭКСПЕРИМЕНТАЛЬНЫЕ ИССЛЕДОВАНИЯ </w:t>
      </w:r>
    </w:p>
    <w:p w:rsidR="00AE1562" w:rsidRPr="00612CD9" w:rsidRDefault="00AE1562" w:rsidP="00AE1562">
      <w:pPr>
        <w:jc w:val="center"/>
        <w:rPr>
          <w:b/>
        </w:rPr>
      </w:pPr>
      <w:r w:rsidRPr="00116EB3">
        <w:rPr>
          <w:b/>
        </w:rPr>
        <w:t>ДОЗАТОРА-СМЕСИТЕЛЯ СЫПУЧИХ КОРМОВ</w:t>
      </w:r>
    </w:p>
    <w:p w:rsidR="00AE1562" w:rsidRPr="00B81B4B" w:rsidRDefault="00AE1562" w:rsidP="00AE1562">
      <w:pPr>
        <w:outlineLvl w:val="0"/>
      </w:pPr>
    </w:p>
    <w:p w:rsidR="00AE1562" w:rsidRPr="00F87E05" w:rsidRDefault="00F87E05" w:rsidP="00AE1562">
      <w:pPr>
        <w:rPr>
          <w:i/>
          <w:szCs w:val="28"/>
        </w:rPr>
      </w:pPr>
      <w:r>
        <w:rPr>
          <w:b/>
          <w:i/>
          <w:szCs w:val="28"/>
        </w:rPr>
        <w:t>Иванов Иван Иванович</w:t>
      </w:r>
      <w:r w:rsidR="00574CCF">
        <w:rPr>
          <w:b/>
          <w:i/>
          <w:szCs w:val="28"/>
        </w:rPr>
        <w:t xml:space="preserve"> – </w:t>
      </w:r>
      <w:r w:rsidRPr="00F87E05">
        <w:rPr>
          <w:i/>
          <w:noProof/>
          <w:szCs w:val="28"/>
        </w:rPr>
        <w:t xml:space="preserve">студент </w:t>
      </w:r>
      <w:r>
        <w:rPr>
          <w:i/>
          <w:noProof/>
          <w:szCs w:val="28"/>
        </w:rPr>
        <w:t>3</w:t>
      </w:r>
      <w:r w:rsidRPr="00F87E05">
        <w:rPr>
          <w:i/>
          <w:noProof/>
          <w:szCs w:val="28"/>
        </w:rPr>
        <w:t xml:space="preserve"> курса института механики и энергетики имени В.П. Горячкина ФГБОУ ВО Р</w:t>
      </w:r>
      <w:r>
        <w:rPr>
          <w:i/>
          <w:noProof/>
          <w:szCs w:val="28"/>
        </w:rPr>
        <w:t>ГАУ-МСХА имени К.А. </w:t>
      </w:r>
      <w:r w:rsidRPr="00F87E05">
        <w:rPr>
          <w:i/>
          <w:noProof/>
          <w:szCs w:val="28"/>
        </w:rPr>
        <w:t>Тимирязева.</w:t>
      </w:r>
      <w:r w:rsidR="00AE1562" w:rsidRPr="00F87E05">
        <w:rPr>
          <w:i/>
          <w:szCs w:val="28"/>
        </w:rPr>
        <w:t xml:space="preserve"> </w:t>
      </w:r>
    </w:p>
    <w:p w:rsidR="00AE1562" w:rsidRPr="00FD5FCC" w:rsidRDefault="0060056D" w:rsidP="00AE1562">
      <w:pPr>
        <w:rPr>
          <w:i/>
          <w:szCs w:val="28"/>
        </w:rPr>
      </w:pPr>
      <w:r>
        <w:rPr>
          <w:b/>
          <w:i/>
          <w:szCs w:val="28"/>
        </w:rPr>
        <w:t xml:space="preserve">Научный руководитель – </w:t>
      </w:r>
      <w:r w:rsidR="00F87E05">
        <w:rPr>
          <w:b/>
          <w:i/>
          <w:szCs w:val="28"/>
        </w:rPr>
        <w:t>Петров Петр Иванович</w:t>
      </w:r>
      <w:r w:rsidR="00AE1562" w:rsidRPr="00FD5FCC">
        <w:rPr>
          <w:i/>
          <w:szCs w:val="28"/>
        </w:rPr>
        <w:t xml:space="preserve">, </w:t>
      </w:r>
      <w:r w:rsidR="00D051F7">
        <w:rPr>
          <w:i/>
          <w:szCs w:val="28"/>
        </w:rPr>
        <w:t>д.т.н., профессор</w:t>
      </w:r>
      <w:r w:rsidR="004653E7">
        <w:rPr>
          <w:i/>
          <w:szCs w:val="28"/>
        </w:rPr>
        <w:t>,</w:t>
      </w:r>
      <w:r w:rsidR="00D051F7">
        <w:rPr>
          <w:i/>
          <w:szCs w:val="28"/>
        </w:rPr>
        <w:t xml:space="preserve"> </w:t>
      </w:r>
      <w:r w:rsidR="004653E7">
        <w:rPr>
          <w:i/>
          <w:szCs w:val="28"/>
        </w:rPr>
        <w:t xml:space="preserve">профессор </w:t>
      </w:r>
      <w:r w:rsidR="00AE1562" w:rsidRPr="00FD5FCC">
        <w:rPr>
          <w:i/>
          <w:szCs w:val="28"/>
        </w:rPr>
        <w:t xml:space="preserve">кафедры </w:t>
      </w:r>
      <w:r w:rsidR="00D051F7">
        <w:rPr>
          <w:i/>
          <w:szCs w:val="28"/>
        </w:rPr>
        <w:t>сельскохозяйственных машин</w:t>
      </w:r>
      <w:r w:rsidR="00574CCF">
        <w:rPr>
          <w:i/>
          <w:szCs w:val="28"/>
        </w:rPr>
        <w:t xml:space="preserve"> ФГБОУ ВО РГАУ-МСХА </w:t>
      </w:r>
      <w:r w:rsidR="00F87E05">
        <w:rPr>
          <w:i/>
          <w:szCs w:val="28"/>
        </w:rPr>
        <w:t>имени К.А. </w:t>
      </w:r>
      <w:r w:rsidR="00AE1562" w:rsidRPr="00FD5FCC">
        <w:rPr>
          <w:i/>
          <w:szCs w:val="28"/>
        </w:rPr>
        <w:t>Тимирязева</w:t>
      </w:r>
    </w:p>
    <w:p w:rsidR="00F87E05" w:rsidRDefault="00F87E05" w:rsidP="00AE1562">
      <w:pPr>
        <w:rPr>
          <w:b/>
          <w:i/>
          <w:szCs w:val="28"/>
        </w:rPr>
      </w:pPr>
    </w:p>
    <w:p w:rsidR="00AE1562" w:rsidRPr="00691976" w:rsidRDefault="00AE1562" w:rsidP="00AE1562">
      <w:pPr>
        <w:rPr>
          <w:i/>
          <w:szCs w:val="28"/>
        </w:rPr>
      </w:pPr>
      <w:r w:rsidRPr="00691976">
        <w:rPr>
          <w:b/>
          <w:i/>
          <w:szCs w:val="28"/>
        </w:rPr>
        <w:t>Аннотация:</w:t>
      </w:r>
      <w:r w:rsidRPr="00691976">
        <w:rPr>
          <w:i/>
          <w:szCs w:val="28"/>
        </w:rPr>
        <w:t xml:space="preserve"> </w:t>
      </w:r>
      <w:r w:rsidRPr="00691976">
        <w:rPr>
          <w:i/>
        </w:rPr>
        <w:t xml:space="preserve">Разработан дозатор-смеситель сыпучих кормов, способный готовить </w:t>
      </w:r>
      <w:proofErr w:type="spellStart"/>
      <w:r w:rsidRPr="00691976">
        <w:rPr>
          <w:i/>
        </w:rPr>
        <w:t>кормосмеси</w:t>
      </w:r>
      <w:proofErr w:type="spellEnd"/>
      <w:r w:rsidRPr="00691976">
        <w:rPr>
          <w:i/>
        </w:rPr>
        <w:t xml:space="preserve"> как из целых зерен, так и из дробленых компонентов непосредственно в хозяйстве из со</w:t>
      </w:r>
      <w:r w:rsidR="001B6A19">
        <w:rPr>
          <w:i/>
        </w:rPr>
        <w:t xml:space="preserve">бственных зерновых культур. По </w:t>
      </w:r>
      <w:r w:rsidRPr="00691976">
        <w:rPr>
          <w:i/>
        </w:rPr>
        <w:t>результатам экспериментальных исследований были определены оптимальные конструктивно-режимные параметры дозатора-смесителя сыпучих кормов.</w:t>
      </w:r>
    </w:p>
    <w:p w:rsidR="00A80539" w:rsidRDefault="00A80539" w:rsidP="00AE1562">
      <w:pPr>
        <w:rPr>
          <w:b/>
          <w:i/>
          <w:szCs w:val="28"/>
        </w:rPr>
      </w:pPr>
    </w:p>
    <w:p w:rsidR="00AE1562" w:rsidRPr="00843B4D" w:rsidRDefault="00AE1562" w:rsidP="00AE1562">
      <w:pPr>
        <w:rPr>
          <w:i/>
          <w:szCs w:val="28"/>
        </w:rPr>
      </w:pPr>
      <w:r w:rsidRPr="00843B4D">
        <w:rPr>
          <w:b/>
          <w:i/>
          <w:szCs w:val="28"/>
        </w:rPr>
        <w:t>Ключевые слова:</w:t>
      </w:r>
      <w:r w:rsidRPr="00843B4D">
        <w:rPr>
          <w:i/>
          <w:szCs w:val="28"/>
        </w:rPr>
        <w:t xml:space="preserve"> </w:t>
      </w:r>
      <w:r>
        <w:rPr>
          <w:i/>
          <w:szCs w:val="28"/>
        </w:rPr>
        <w:t>дозирование, смешивание, произво</w:t>
      </w:r>
      <w:r w:rsidR="00F149AA">
        <w:rPr>
          <w:i/>
          <w:szCs w:val="28"/>
        </w:rPr>
        <w:t>дительность, однородность смеси, корма.</w:t>
      </w:r>
      <w:bookmarkStart w:id="0" w:name="_GoBack"/>
      <w:bookmarkEnd w:id="0"/>
    </w:p>
    <w:p w:rsidR="00AE1562" w:rsidRPr="00B56B73" w:rsidRDefault="00AE1562" w:rsidP="00AE1562">
      <w:pPr>
        <w:rPr>
          <w:szCs w:val="28"/>
        </w:rPr>
      </w:pPr>
    </w:p>
    <w:p w:rsidR="00AE1562" w:rsidRDefault="00AE1562" w:rsidP="00AE1562">
      <w:r w:rsidRPr="00691976">
        <w:t xml:space="preserve">Нами изготовлен </w:t>
      </w:r>
      <w:r>
        <w:t xml:space="preserve">экспериментальный образец дозатора-смесителя сыпучих кормов (рис. 1) </w:t>
      </w:r>
      <w:r w:rsidRPr="00CB7B3E">
        <w:t>[</w:t>
      </w:r>
      <w:r>
        <w:t>1</w:t>
      </w:r>
      <w:r w:rsidRPr="00CB7B3E">
        <w:t>]</w:t>
      </w:r>
      <w:r>
        <w:t>. Для оптимизации устройства необходимо провести экспериментальные исследования.</w:t>
      </w:r>
    </w:p>
    <w:p w:rsidR="00AE1562" w:rsidRDefault="00AE1562" w:rsidP="00AE1562"/>
    <w:p w:rsidR="00AE1562" w:rsidRDefault="00AE1562" w:rsidP="00AE1562">
      <w:pPr>
        <w:jc w:val="center"/>
      </w:pPr>
      <w:r>
        <w:rPr>
          <w:noProof/>
        </w:rPr>
        <w:drawing>
          <wp:inline distT="0" distB="0" distL="0" distR="0" wp14:anchorId="3CED1E2F" wp14:editId="6FABD33A">
            <wp:extent cx="2573075" cy="2711395"/>
            <wp:effectExtent l="19050" t="0" r="0" b="0"/>
            <wp:docPr id="3" name="Рисунок 2" descr="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551" cy="27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AE1562" w:rsidRPr="0045302D" w:rsidRDefault="00AE1562" w:rsidP="00AE1562">
      <w:pPr>
        <w:jc w:val="center"/>
        <w:rPr>
          <w:sz w:val="24"/>
          <w:szCs w:val="24"/>
        </w:rPr>
      </w:pPr>
      <w:r w:rsidRPr="0045302D">
        <w:rPr>
          <w:b/>
          <w:sz w:val="24"/>
          <w:szCs w:val="24"/>
        </w:rPr>
        <w:t>Рис</w:t>
      </w:r>
      <w:r w:rsidR="0045302D" w:rsidRPr="0045302D">
        <w:rPr>
          <w:b/>
          <w:sz w:val="24"/>
          <w:szCs w:val="24"/>
        </w:rPr>
        <w:t>.</w:t>
      </w:r>
      <w:r w:rsidR="00072B37">
        <w:rPr>
          <w:b/>
          <w:sz w:val="24"/>
          <w:szCs w:val="24"/>
        </w:rPr>
        <w:t xml:space="preserve"> </w:t>
      </w:r>
      <w:r w:rsidRPr="0045302D">
        <w:rPr>
          <w:b/>
          <w:sz w:val="24"/>
          <w:szCs w:val="24"/>
        </w:rPr>
        <w:t>1</w:t>
      </w:r>
      <w:r w:rsidR="009D05A9">
        <w:rPr>
          <w:b/>
          <w:sz w:val="24"/>
          <w:szCs w:val="24"/>
        </w:rPr>
        <w:t>.</w:t>
      </w:r>
      <w:r w:rsidRPr="0045302D">
        <w:rPr>
          <w:sz w:val="24"/>
          <w:szCs w:val="24"/>
        </w:rPr>
        <w:t xml:space="preserve"> Схема дозатора-смесителя сыпучих кормов:</w:t>
      </w:r>
    </w:p>
    <w:p w:rsidR="00AE1562" w:rsidRPr="00460E85" w:rsidRDefault="00AE1562" w:rsidP="00AE1562">
      <w:pPr>
        <w:jc w:val="center"/>
      </w:pPr>
      <w:r w:rsidRPr="0045302D">
        <w:rPr>
          <w:sz w:val="24"/>
          <w:szCs w:val="24"/>
        </w:rPr>
        <w:t>1 – вторая воронка; 2 – разбрасыватель; 3 – приводной вал; 4 – скребок; 5 – подвижная перегородка; 6 – бункер; 7 – мотор-редуктор привода скребков; 8 – неподвижная перегородка; 9 – манжета; 10 – диск; 11 – первая воронка; 12 – пластины</w:t>
      </w:r>
    </w:p>
    <w:p w:rsidR="0045302D" w:rsidRDefault="0045302D" w:rsidP="00AE1562"/>
    <w:p w:rsidR="00AE1562" w:rsidRDefault="00AE1562" w:rsidP="00AE1562">
      <w:r>
        <w:lastRenderedPageBreak/>
        <w:t>Программа экспериментальных исследований предусматривала определение зависимости однородности смешивания от конструктивно-режимных параметров.</w:t>
      </w:r>
    </w:p>
    <w:p w:rsidR="00AE1562" w:rsidRDefault="00AE1562" w:rsidP="00AE1562">
      <w:pPr>
        <w:rPr>
          <w:szCs w:val="28"/>
        </w:rPr>
      </w:pPr>
      <w:r>
        <w:rPr>
          <w:szCs w:val="28"/>
        </w:rPr>
        <w:t xml:space="preserve">Были выбраны уровни варьирования факторов: производительность </w:t>
      </w:r>
      <w:r w:rsidRPr="009650AA">
        <w:rPr>
          <w:i/>
          <w:szCs w:val="28"/>
          <w:lang w:val="en-US"/>
        </w:rPr>
        <w:t>Q</w:t>
      </w:r>
      <w:r>
        <w:rPr>
          <w:szCs w:val="28"/>
        </w:rPr>
        <w:t xml:space="preserve"> = 0,25, 1,25 и 2,25 кг/с; доля контрольного компонента </w:t>
      </w:r>
      <w:r w:rsidRPr="00F94365">
        <w:rPr>
          <w:i/>
          <w:szCs w:val="28"/>
          <w:lang w:val="en-US"/>
        </w:rPr>
        <w:t>c</w:t>
      </w:r>
      <w:r>
        <w:rPr>
          <w:szCs w:val="28"/>
        </w:rPr>
        <w:t xml:space="preserve"> = 0,1, 0,2 и 0,3.</w:t>
      </w:r>
    </w:p>
    <w:p w:rsidR="00AE1562" w:rsidRDefault="00AE1562" w:rsidP="00AE1562">
      <w:pPr>
        <w:rPr>
          <w:szCs w:val="28"/>
        </w:rPr>
      </w:pPr>
      <w:r>
        <w:rPr>
          <w:szCs w:val="28"/>
        </w:rPr>
        <w:t xml:space="preserve">Экспериментальные исследования проводили в соответствии с общепринятыми и частными методиками </w:t>
      </w:r>
      <w:r w:rsidRPr="00861E18">
        <w:rPr>
          <w:szCs w:val="28"/>
        </w:rPr>
        <w:t>[</w:t>
      </w:r>
      <w:r>
        <w:rPr>
          <w:szCs w:val="28"/>
        </w:rPr>
        <w:t>2</w:t>
      </w:r>
      <w:r w:rsidR="00A05211">
        <w:rPr>
          <w:szCs w:val="28"/>
        </w:rPr>
        <w:t>. С. 3</w:t>
      </w:r>
      <w:r w:rsidRPr="00861E18">
        <w:rPr>
          <w:szCs w:val="28"/>
        </w:rPr>
        <w:t>]</w:t>
      </w:r>
      <w:r>
        <w:rPr>
          <w:szCs w:val="28"/>
        </w:rPr>
        <w:t>. В качестве контрольного компонента использовали зерна ячменя, в качестве наполнителя – просо.</w:t>
      </w:r>
    </w:p>
    <w:p w:rsidR="00AE1562" w:rsidRPr="0021226C" w:rsidRDefault="00AE1562" w:rsidP="00AE1562">
      <w:pPr>
        <w:rPr>
          <w:szCs w:val="28"/>
        </w:rPr>
      </w:pPr>
      <w:r>
        <w:rPr>
          <w:szCs w:val="28"/>
        </w:rPr>
        <w:t>В качестве плана проведения эксперимента был выбран ортогональный центрально-композиционный план второго порядка (табл.</w:t>
      </w:r>
      <w:r w:rsidRPr="00226DBC">
        <w:rPr>
          <w:szCs w:val="28"/>
        </w:rPr>
        <w:t xml:space="preserve"> 1</w:t>
      </w:r>
      <w:r>
        <w:rPr>
          <w:szCs w:val="28"/>
        </w:rPr>
        <w:t>).</w:t>
      </w:r>
    </w:p>
    <w:p w:rsidR="007800B8" w:rsidRDefault="007800B8" w:rsidP="007800B8">
      <w:pPr>
        <w:jc w:val="left"/>
        <w:rPr>
          <w:i/>
          <w:szCs w:val="28"/>
        </w:rPr>
      </w:pPr>
    </w:p>
    <w:p w:rsidR="00873FE6" w:rsidRDefault="00AE1562" w:rsidP="00873FE6">
      <w:pPr>
        <w:ind w:firstLine="0"/>
        <w:jc w:val="right"/>
        <w:rPr>
          <w:szCs w:val="28"/>
        </w:rPr>
      </w:pPr>
      <w:r w:rsidRPr="007800B8">
        <w:rPr>
          <w:szCs w:val="28"/>
        </w:rPr>
        <w:t>Таблица 1</w:t>
      </w:r>
      <w:r w:rsidR="007800B8" w:rsidRPr="007800B8">
        <w:rPr>
          <w:szCs w:val="28"/>
        </w:rPr>
        <w:t xml:space="preserve"> </w:t>
      </w:r>
    </w:p>
    <w:p w:rsidR="00AE1562" w:rsidRPr="00873FE6" w:rsidRDefault="007800B8" w:rsidP="00873FE6">
      <w:pPr>
        <w:ind w:firstLine="0"/>
        <w:jc w:val="center"/>
        <w:rPr>
          <w:b/>
          <w:szCs w:val="28"/>
        </w:rPr>
      </w:pPr>
      <w:r w:rsidRPr="00873FE6">
        <w:rPr>
          <w:b/>
          <w:szCs w:val="28"/>
        </w:rPr>
        <w:t>Матрица планирования эксперимента</w:t>
      </w:r>
    </w:p>
    <w:p w:rsidR="00AE1562" w:rsidRPr="00534FA5" w:rsidRDefault="00AE1562" w:rsidP="00AE1562">
      <w:pPr>
        <w:jc w:val="center"/>
        <w:rPr>
          <w:b/>
          <w:szCs w:val="28"/>
        </w:rPr>
      </w:pPr>
    </w:p>
    <w:tbl>
      <w:tblPr>
        <w:tblStyle w:val="a7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1413"/>
        <w:gridCol w:w="722"/>
        <w:gridCol w:w="851"/>
        <w:gridCol w:w="837"/>
        <w:gridCol w:w="708"/>
        <w:gridCol w:w="851"/>
        <w:gridCol w:w="992"/>
        <w:gridCol w:w="1573"/>
      </w:tblGrid>
      <w:tr w:rsidR="00AE1562" w:rsidRPr="00534FA5" w:rsidTr="00A80539">
        <w:trPr>
          <w:jc w:val="center"/>
        </w:trPr>
        <w:tc>
          <w:tcPr>
            <w:tcW w:w="421" w:type="dxa"/>
            <w:vMerge w:val="restart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>Натуральные значения</w:t>
            </w:r>
          </w:p>
        </w:tc>
        <w:tc>
          <w:tcPr>
            <w:tcW w:w="4961" w:type="dxa"/>
            <w:gridSpan w:val="6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>Кодированные значения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5B729D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Merge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 xml:space="preserve">Производительность </w:t>
            </w:r>
            <w:r w:rsidRPr="00534FA5">
              <w:rPr>
                <w:i/>
                <w:sz w:val="24"/>
                <w:szCs w:val="24"/>
                <w:lang w:val="en-US"/>
              </w:rPr>
              <w:t>Q</w:t>
            </w:r>
            <w:r w:rsidRPr="00534FA5">
              <w:rPr>
                <w:sz w:val="24"/>
                <w:szCs w:val="24"/>
              </w:rPr>
              <w:t>, кг/с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 xml:space="preserve">Доля контрольного компонента </w:t>
            </w:r>
            <w:r w:rsidRPr="00534FA5">
              <w:rPr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  <w:lang w:val="en-US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  <w:lang w:val="en-US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  <w:lang w:val="en-US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  <w:lang w:val="en-US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534FA5">
              <w:rPr>
                <w:sz w:val="24"/>
                <w:szCs w:val="24"/>
                <w:lang w:val="en-US"/>
              </w:rPr>
              <w:t>' = 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534FA5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534FA5">
              <w:rPr>
                <w:sz w:val="24"/>
                <w:szCs w:val="24"/>
                <w:lang w:val="en-US"/>
              </w:rPr>
              <w:t>-α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</w:rPr>
            </w:pPr>
            <w:r w:rsidRPr="00534FA5">
              <w:rPr>
                <w:sz w:val="24"/>
                <w:szCs w:val="24"/>
                <w:lang w:val="en-US"/>
              </w:rPr>
              <w:t>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534FA5">
              <w:rPr>
                <w:sz w:val="24"/>
                <w:szCs w:val="24"/>
                <w:lang w:val="en-US"/>
              </w:rPr>
              <w:t>' = x</w:t>
            </w:r>
            <w:r w:rsidRPr="00534FA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534FA5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534FA5">
              <w:rPr>
                <w:sz w:val="24"/>
                <w:szCs w:val="24"/>
                <w:lang w:val="en-US"/>
              </w:rPr>
              <w:t>-α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sz w:val="24"/>
                <w:szCs w:val="24"/>
              </w:rPr>
            </w:pPr>
            <w:r w:rsidRPr="00534FA5">
              <w:rPr>
                <w:sz w:val="24"/>
                <w:szCs w:val="24"/>
              </w:rPr>
              <w:t>Равно-</w:t>
            </w:r>
          </w:p>
          <w:p w:rsidR="00AE1562" w:rsidRPr="00AE1562" w:rsidRDefault="00AE1562" w:rsidP="00AE15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мерность смеши</w:t>
            </w:r>
            <w:r w:rsidRPr="00534FA5">
              <w:rPr>
                <w:sz w:val="24"/>
                <w:szCs w:val="24"/>
              </w:rPr>
              <w:t>вания</w:t>
            </w:r>
            <w:r>
              <w:rPr>
                <w:sz w:val="24"/>
                <w:szCs w:val="24"/>
              </w:rPr>
              <w:t xml:space="preserve"> </w:t>
            </w: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  <w:r w:rsidRPr="00534FA5">
              <w:rPr>
                <w:sz w:val="24"/>
                <w:szCs w:val="24"/>
                <w:vertAlign w:val="subscript"/>
              </w:rPr>
              <w:t>1</w:t>
            </w: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  <w:r w:rsidRPr="00534FA5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  <w:r w:rsidRPr="00534FA5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  <w:r w:rsidRPr="00534FA5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AE1562" w:rsidRPr="00534FA5" w:rsidTr="00A80539">
        <w:trPr>
          <w:jc w:val="center"/>
        </w:trPr>
        <w:tc>
          <w:tcPr>
            <w:tcW w:w="42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3" w:type="dxa"/>
            <w:vAlign w:val="center"/>
          </w:tcPr>
          <w:p w:rsidR="00AE1562" w:rsidRPr="00534FA5" w:rsidRDefault="00AE1562" w:rsidP="005B729D">
            <w:pPr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2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837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92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color w:val="000000"/>
                <w:sz w:val="24"/>
                <w:szCs w:val="24"/>
              </w:rPr>
              <w:t>-0,667</w:t>
            </w:r>
          </w:p>
        </w:tc>
        <w:tc>
          <w:tcPr>
            <w:tcW w:w="1573" w:type="dxa"/>
            <w:vAlign w:val="center"/>
          </w:tcPr>
          <w:p w:rsidR="00AE1562" w:rsidRPr="00534FA5" w:rsidRDefault="00AE1562" w:rsidP="00AE1562">
            <w:pPr>
              <w:ind w:firstLine="0"/>
              <w:rPr>
                <w:color w:val="000000"/>
                <w:sz w:val="24"/>
                <w:szCs w:val="24"/>
              </w:rPr>
            </w:pPr>
            <w:r w:rsidRPr="00534FA5">
              <w:rPr>
                <w:i/>
                <w:sz w:val="24"/>
                <w:szCs w:val="24"/>
                <w:lang w:val="en-US"/>
              </w:rPr>
              <w:t>ν</w:t>
            </w:r>
            <w:r w:rsidRPr="00534FA5">
              <w:rPr>
                <w:i/>
                <w:sz w:val="24"/>
                <w:szCs w:val="24"/>
                <w:vertAlign w:val="subscript"/>
              </w:rPr>
              <w:t>см</w:t>
            </w:r>
            <w:r w:rsidRPr="00534FA5">
              <w:rPr>
                <w:sz w:val="24"/>
                <w:szCs w:val="24"/>
                <w:vertAlign w:val="subscript"/>
              </w:rPr>
              <w:t>5</w:t>
            </w:r>
          </w:p>
        </w:tc>
      </w:tr>
    </w:tbl>
    <w:p w:rsidR="00AE1562" w:rsidRDefault="00AE1562" w:rsidP="00AE1562">
      <w:pPr>
        <w:rPr>
          <w:szCs w:val="28"/>
          <w:lang w:val="en-US"/>
        </w:rPr>
      </w:pPr>
    </w:p>
    <w:p w:rsidR="00AE1562" w:rsidRPr="00ED6C5B" w:rsidRDefault="00AE1562" w:rsidP="00AE1562">
      <w:pPr>
        <w:rPr>
          <w:szCs w:val="28"/>
        </w:rPr>
      </w:pPr>
      <w:r>
        <w:rPr>
          <w:szCs w:val="28"/>
        </w:rPr>
        <w:t xml:space="preserve">После обработки данных и раскодирования факторов получено выражение, описывающее зависимость однородности смешивания от производительности </w:t>
      </w:r>
      <w:r w:rsidRPr="003C5810">
        <w:rPr>
          <w:i/>
          <w:lang w:val="en-US"/>
        </w:rPr>
        <w:t>Q</w:t>
      </w:r>
      <w:r>
        <w:t xml:space="preserve"> (кг/с)</w:t>
      </w:r>
      <w:r>
        <w:rPr>
          <w:szCs w:val="28"/>
        </w:rPr>
        <w:t xml:space="preserve"> и доли контрольного компонента </w:t>
      </w:r>
      <w:r w:rsidRPr="00ED6C5B">
        <w:rPr>
          <w:i/>
          <w:szCs w:val="28"/>
          <w:lang w:val="en-US"/>
        </w:rPr>
        <w:t>c</w:t>
      </w:r>
      <w:r>
        <w:rPr>
          <w:i/>
          <w:szCs w:val="28"/>
        </w:rPr>
        <w:t xml:space="preserve"> </w:t>
      </w:r>
      <w:r w:rsidRPr="00CB7B3E">
        <w:rPr>
          <w:szCs w:val="28"/>
        </w:rPr>
        <w:t>[</w:t>
      </w:r>
      <w:r>
        <w:rPr>
          <w:szCs w:val="28"/>
        </w:rPr>
        <w:t>3</w:t>
      </w:r>
      <w:r w:rsidR="00A05211">
        <w:rPr>
          <w:szCs w:val="28"/>
        </w:rPr>
        <w:t xml:space="preserve">. С. </w:t>
      </w:r>
      <w:r w:rsidR="005115B6">
        <w:rPr>
          <w:szCs w:val="28"/>
        </w:rPr>
        <w:t>83</w:t>
      </w:r>
      <w:r w:rsidR="00A05211">
        <w:rPr>
          <w:szCs w:val="28"/>
        </w:rPr>
        <w:t>-</w:t>
      </w:r>
      <w:r w:rsidR="005115B6">
        <w:rPr>
          <w:szCs w:val="28"/>
        </w:rPr>
        <w:t>85</w:t>
      </w:r>
      <w:r w:rsidRPr="00CB7B3E">
        <w:rPr>
          <w:szCs w:val="28"/>
        </w:rPr>
        <w:t>]:</w:t>
      </w:r>
    </w:p>
    <w:p w:rsidR="00AE1562" w:rsidRDefault="00AE1562" w:rsidP="00AE1562">
      <w:pPr>
        <w:jc w:val="center"/>
        <w:rPr>
          <w:szCs w:val="28"/>
        </w:rPr>
      </w:pPr>
      <w:r w:rsidRPr="00861E18">
        <w:rPr>
          <w:position w:val="-12"/>
          <w:szCs w:val="28"/>
        </w:rPr>
        <w:object w:dxaOrig="6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1pt" o:ole="">
            <v:imagedata r:id="rId7" o:title=""/>
          </v:shape>
          <o:OLEObject Type="Embed" ProgID="Equation.3" ShapeID="_x0000_i1025" DrawAspect="Content" ObjectID="_1678952329" r:id="rId8"/>
        </w:object>
      </w:r>
      <w:r>
        <w:rPr>
          <w:szCs w:val="28"/>
        </w:rPr>
        <w:t xml:space="preserve">               (1)</w:t>
      </w:r>
    </w:p>
    <w:p w:rsidR="00AE1562" w:rsidRDefault="00AE1562" w:rsidP="00AE1562">
      <w:r>
        <w:t xml:space="preserve">где </w:t>
      </w:r>
      <w:r w:rsidRPr="003C5810">
        <w:rPr>
          <w:i/>
          <w:lang w:val="en-US"/>
        </w:rPr>
        <w:t>Q</w:t>
      </w:r>
      <w:r>
        <w:t xml:space="preserve"> – производительность, кг/с;</w:t>
      </w:r>
    </w:p>
    <w:p w:rsidR="00AE1562" w:rsidRDefault="00AE1562" w:rsidP="00AE1562">
      <w:r w:rsidRPr="003C5810">
        <w:rPr>
          <w:i/>
          <w:lang w:val="en-US"/>
        </w:rPr>
        <w:t>c</w:t>
      </w:r>
      <w:r>
        <w:t xml:space="preserve"> – доля контрольного компонента.</w:t>
      </w:r>
    </w:p>
    <w:p w:rsidR="00AE1562" w:rsidRDefault="00AE1562" w:rsidP="00AE1562">
      <w:r>
        <w:t>По полученному уравнению была построена поверхность отклика зависимости однородности смешивания от производительности и доли контрольного компонента (рис. 2).</w:t>
      </w:r>
    </w:p>
    <w:p w:rsidR="00AE1562" w:rsidRDefault="00AE1562" w:rsidP="00AE1562">
      <w:pPr>
        <w:jc w:val="center"/>
      </w:pPr>
      <w:r>
        <w:rPr>
          <w:noProof/>
        </w:rPr>
        <w:drawing>
          <wp:inline distT="0" distB="0" distL="0" distR="0" wp14:anchorId="2DD35653" wp14:editId="1FA38A8B">
            <wp:extent cx="2807057" cy="2266950"/>
            <wp:effectExtent l="19050" t="0" r="0" b="0"/>
            <wp:docPr id="1" name="Рисунок 0" descr="однород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ородност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74" cy="22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62" w:rsidRPr="00070519" w:rsidRDefault="00AE1562" w:rsidP="00AE1562">
      <w:pPr>
        <w:jc w:val="center"/>
        <w:outlineLvl w:val="0"/>
        <w:rPr>
          <w:sz w:val="24"/>
          <w:szCs w:val="24"/>
        </w:rPr>
      </w:pPr>
      <w:r w:rsidRPr="00070519">
        <w:rPr>
          <w:b/>
          <w:sz w:val="24"/>
          <w:szCs w:val="24"/>
        </w:rPr>
        <w:lastRenderedPageBreak/>
        <w:t>Рис</w:t>
      </w:r>
      <w:r w:rsidR="0045302D" w:rsidRPr="00070519">
        <w:rPr>
          <w:b/>
          <w:sz w:val="24"/>
          <w:szCs w:val="24"/>
        </w:rPr>
        <w:t>.</w:t>
      </w:r>
      <w:r w:rsidR="00072B37">
        <w:rPr>
          <w:b/>
          <w:sz w:val="24"/>
          <w:szCs w:val="24"/>
        </w:rPr>
        <w:t xml:space="preserve"> </w:t>
      </w:r>
      <w:r w:rsidRPr="00070519">
        <w:rPr>
          <w:b/>
          <w:sz w:val="24"/>
          <w:szCs w:val="24"/>
        </w:rPr>
        <w:t>2</w:t>
      </w:r>
      <w:r w:rsidR="0045302D" w:rsidRPr="00070519">
        <w:rPr>
          <w:b/>
          <w:sz w:val="24"/>
          <w:szCs w:val="24"/>
        </w:rPr>
        <w:t>.</w:t>
      </w:r>
      <w:r w:rsidR="0045302D" w:rsidRPr="00070519">
        <w:rPr>
          <w:sz w:val="24"/>
          <w:szCs w:val="24"/>
        </w:rPr>
        <w:t xml:space="preserve"> </w:t>
      </w:r>
      <w:r w:rsidRPr="00070519">
        <w:rPr>
          <w:sz w:val="24"/>
          <w:szCs w:val="24"/>
        </w:rPr>
        <w:t xml:space="preserve">Зависимость однородности смешивания </w:t>
      </w:r>
      <w:r w:rsidRPr="00070519">
        <w:rPr>
          <w:i/>
          <w:sz w:val="24"/>
          <w:szCs w:val="24"/>
          <w:lang w:val="en-US"/>
        </w:rPr>
        <w:t>k</w:t>
      </w:r>
      <w:r w:rsidRPr="00070519">
        <w:rPr>
          <w:i/>
          <w:sz w:val="24"/>
          <w:szCs w:val="24"/>
          <w:vertAlign w:val="subscript"/>
        </w:rPr>
        <w:t>см</w:t>
      </w:r>
      <w:r w:rsidRPr="00070519">
        <w:rPr>
          <w:sz w:val="24"/>
          <w:szCs w:val="24"/>
        </w:rPr>
        <w:t xml:space="preserve"> </w:t>
      </w:r>
    </w:p>
    <w:p w:rsidR="00AE1562" w:rsidRPr="0045302D" w:rsidRDefault="00AE1562" w:rsidP="00AE1562">
      <w:pPr>
        <w:jc w:val="center"/>
        <w:outlineLvl w:val="0"/>
        <w:rPr>
          <w:szCs w:val="28"/>
        </w:rPr>
      </w:pPr>
      <w:r w:rsidRPr="00070519">
        <w:rPr>
          <w:sz w:val="24"/>
          <w:szCs w:val="24"/>
        </w:rPr>
        <w:t xml:space="preserve">от производительности </w:t>
      </w:r>
      <w:r w:rsidRPr="00070519">
        <w:rPr>
          <w:i/>
          <w:sz w:val="24"/>
          <w:szCs w:val="24"/>
          <w:lang w:val="en-US"/>
        </w:rPr>
        <w:t>Q</w:t>
      </w:r>
      <w:r w:rsidRPr="00070519">
        <w:rPr>
          <w:sz w:val="24"/>
          <w:szCs w:val="24"/>
        </w:rPr>
        <w:t xml:space="preserve"> (кг/с) и доли контрольного компонента </w:t>
      </w:r>
      <w:r w:rsidRPr="00070519">
        <w:rPr>
          <w:i/>
          <w:sz w:val="24"/>
          <w:szCs w:val="24"/>
        </w:rPr>
        <w:t>с</w:t>
      </w:r>
    </w:p>
    <w:p w:rsidR="00AE1562" w:rsidRDefault="00AE1562" w:rsidP="00AE1562">
      <w:pPr>
        <w:outlineLvl w:val="0"/>
        <w:rPr>
          <w:szCs w:val="28"/>
        </w:rPr>
      </w:pPr>
    </w:p>
    <w:p w:rsidR="00AE1562" w:rsidRDefault="00AE1562" w:rsidP="00AE1562">
      <w:pPr>
        <w:rPr>
          <w:szCs w:val="28"/>
        </w:rPr>
      </w:pPr>
      <w:r>
        <w:rPr>
          <w:szCs w:val="28"/>
        </w:rPr>
        <w:t>Из рисунка 2 видно, что однородность смеси повышается с увеличением производительности от 0,25 до 1 кг/с, дальнейшее увеличение последнего негативно влияет на однородность смеси. С увеличением доли контрольного компонента однородность смеси улучшается.</w:t>
      </w:r>
    </w:p>
    <w:p w:rsidR="00AE1562" w:rsidRDefault="00AE1562" w:rsidP="00AE1562">
      <w:pPr>
        <w:rPr>
          <w:szCs w:val="28"/>
        </w:rPr>
      </w:pPr>
      <w:r>
        <w:rPr>
          <w:szCs w:val="28"/>
        </w:rPr>
        <w:t xml:space="preserve">Для получения </w:t>
      </w:r>
      <w:proofErr w:type="spellStart"/>
      <w:r>
        <w:rPr>
          <w:szCs w:val="28"/>
        </w:rPr>
        <w:t>кормосмеси</w:t>
      </w:r>
      <w:proofErr w:type="spellEnd"/>
      <w:r>
        <w:rPr>
          <w:szCs w:val="28"/>
        </w:rPr>
        <w:t xml:space="preserve">, соответствующей зоотехническим требованиям </w:t>
      </w:r>
      <w:r w:rsidRPr="00B170AD">
        <w:rPr>
          <w:szCs w:val="28"/>
        </w:rPr>
        <w:t>[</w:t>
      </w:r>
      <w:r>
        <w:rPr>
          <w:szCs w:val="28"/>
        </w:rPr>
        <w:t>4</w:t>
      </w:r>
      <w:r w:rsidR="00A05211">
        <w:rPr>
          <w:szCs w:val="28"/>
        </w:rPr>
        <w:t>. С. 57-59</w:t>
      </w:r>
      <w:r w:rsidRPr="00B170AD">
        <w:rPr>
          <w:szCs w:val="28"/>
        </w:rPr>
        <w:t>]</w:t>
      </w:r>
      <w:r>
        <w:rPr>
          <w:szCs w:val="28"/>
        </w:rPr>
        <w:t>, рациональное значение производительности должно находиться в пределах 0,4...1,5 кг/с.</w:t>
      </w:r>
    </w:p>
    <w:p w:rsidR="00B912F6" w:rsidRDefault="00B912F6" w:rsidP="00AE1562"/>
    <w:p w:rsidR="00AE1562" w:rsidRDefault="00B912F6" w:rsidP="00AE1562">
      <w:pPr>
        <w:jc w:val="center"/>
        <w:rPr>
          <w:b/>
        </w:rPr>
      </w:pPr>
      <w:r>
        <w:rPr>
          <w:b/>
        </w:rPr>
        <w:t>Библиографический список</w:t>
      </w:r>
      <w:r w:rsidR="00B95350">
        <w:rPr>
          <w:b/>
        </w:rPr>
        <w:t>:</w:t>
      </w:r>
    </w:p>
    <w:p w:rsidR="00A80539" w:rsidRPr="00347FD9" w:rsidRDefault="00A80539" w:rsidP="00AE1562">
      <w:pPr>
        <w:jc w:val="center"/>
        <w:rPr>
          <w:b/>
        </w:rPr>
      </w:pPr>
    </w:p>
    <w:p w:rsidR="0073493B" w:rsidRDefault="0073493B" w:rsidP="0073493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proofErr w:type="spellStart"/>
      <w:r w:rsidRPr="00127570">
        <w:rPr>
          <w:szCs w:val="28"/>
        </w:rPr>
        <w:t>Буторина</w:t>
      </w:r>
      <w:proofErr w:type="spellEnd"/>
      <w:r w:rsidRPr="00127570">
        <w:rPr>
          <w:szCs w:val="28"/>
        </w:rPr>
        <w:t xml:space="preserve"> Т.Е. Болезни и паразиты культивируемых и промысловых беспозвоночных и водорослей: учебное пособие / Т.Е. </w:t>
      </w:r>
      <w:proofErr w:type="spellStart"/>
      <w:r w:rsidRPr="00127570">
        <w:rPr>
          <w:szCs w:val="28"/>
        </w:rPr>
        <w:t>Буторина</w:t>
      </w:r>
      <w:proofErr w:type="spellEnd"/>
      <w:r w:rsidRPr="00127570">
        <w:rPr>
          <w:szCs w:val="28"/>
        </w:rPr>
        <w:t>, В.Н.</w:t>
      </w:r>
      <w:r>
        <w:rPr>
          <w:szCs w:val="28"/>
        </w:rPr>
        <w:t> </w:t>
      </w:r>
      <w:proofErr w:type="spellStart"/>
      <w:r>
        <w:rPr>
          <w:szCs w:val="28"/>
        </w:rPr>
        <w:t>Кулепанов</w:t>
      </w:r>
      <w:proofErr w:type="spellEnd"/>
      <w:r>
        <w:rPr>
          <w:szCs w:val="28"/>
        </w:rPr>
        <w:t>, Л.В. </w:t>
      </w:r>
      <w:r w:rsidRPr="00127570">
        <w:rPr>
          <w:szCs w:val="28"/>
        </w:rPr>
        <w:t>Зверева</w:t>
      </w:r>
      <w:r>
        <w:rPr>
          <w:szCs w:val="28"/>
        </w:rPr>
        <w:t xml:space="preserve">. – </w:t>
      </w:r>
      <w:r w:rsidRPr="00127570">
        <w:rPr>
          <w:szCs w:val="28"/>
        </w:rPr>
        <w:t>2-е изд., стер.</w:t>
      </w:r>
      <w:r>
        <w:rPr>
          <w:szCs w:val="28"/>
        </w:rPr>
        <w:t xml:space="preserve"> – </w:t>
      </w:r>
      <w:r w:rsidRPr="00127570">
        <w:rPr>
          <w:szCs w:val="28"/>
        </w:rPr>
        <w:t>С</w:t>
      </w:r>
      <w:r>
        <w:rPr>
          <w:szCs w:val="28"/>
        </w:rPr>
        <w:t>Пб:</w:t>
      </w:r>
      <w:r w:rsidRPr="00127570">
        <w:rPr>
          <w:szCs w:val="28"/>
        </w:rPr>
        <w:t xml:space="preserve"> Лань, 2018</w:t>
      </w:r>
      <w:r>
        <w:rPr>
          <w:szCs w:val="28"/>
        </w:rPr>
        <w:t xml:space="preserve">. – </w:t>
      </w:r>
      <w:r w:rsidRPr="00127570">
        <w:rPr>
          <w:szCs w:val="28"/>
        </w:rPr>
        <w:t>124 с.</w:t>
      </w:r>
      <w:r w:rsidR="00AE1562" w:rsidRPr="0073493B">
        <w:rPr>
          <w:szCs w:val="28"/>
        </w:rPr>
        <w:t xml:space="preserve"> </w:t>
      </w:r>
    </w:p>
    <w:p w:rsidR="0073493B" w:rsidRPr="0073493B" w:rsidRDefault="0073493B" w:rsidP="0073493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 </w:t>
      </w:r>
      <w:r w:rsidRPr="00B56B73">
        <w:rPr>
          <w:szCs w:val="28"/>
        </w:rPr>
        <w:t xml:space="preserve">Зайцев В.В. </w:t>
      </w:r>
      <w:r>
        <w:rPr>
          <w:szCs w:val="28"/>
        </w:rPr>
        <w:t>Обработка результатов экспериментальных исследований</w:t>
      </w:r>
      <w:r w:rsidRPr="00B56B73">
        <w:rPr>
          <w:szCs w:val="28"/>
        </w:rPr>
        <w:t xml:space="preserve"> / В.В. Зайцев, О.А. Костина // Вестник БГАУ. – № 3. – 2012. – С.</w:t>
      </w:r>
      <w:r>
        <w:rPr>
          <w:szCs w:val="28"/>
        </w:rPr>
        <w:t>82</w:t>
      </w:r>
      <w:r w:rsidRPr="00B56B73">
        <w:rPr>
          <w:szCs w:val="28"/>
        </w:rPr>
        <w:t>-8</w:t>
      </w:r>
      <w:r>
        <w:rPr>
          <w:szCs w:val="28"/>
        </w:rPr>
        <w:t>5</w:t>
      </w:r>
      <w:r w:rsidRPr="00B56B73">
        <w:rPr>
          <w:szCs w:val="28"/>
        </w:rPr>
        <w:t>.</w:t>
      </w:r>
    </w:p>
    <w:p w:rsidR="00AE1562" w:rsidRPr="008A6427" w:rsidRDefault="002C2EE1" w:rsidP="00AE1562">
      <w:pPr>
        <w:rPr>
          <w:szCs w:val="28"/>
        </w:rPr>
      </w:pPr>
      <w:r w:rsidRPr="008A6427">
        <w:t>2. </w:t>
      </w:r>
      <w:r w:rsidR="00875AFF" w:rsidRPr="008A6427">
        <w:t>Мишин</w:t>
      </w:r>
      <w:r w:rsidR="00AE1562" w:rsidRPr="008A6427">
        <w:t xml:space="preserve"> Н.В. Повышение эффективности приготовления корма с обоснованием параметров матрицы пресс-эк</w:t>
      </w:r>
      <w:r w:rsidR="00875AFF" w:rsidRPr="008A6427">
        <w:t xml:space="preserve">струдера: </w:t>
      </w:r>
      <w:proofErr w:type="spellStart"/>
      <w:r w:rsidR="00875AFF" w:rsidRPr="008A6427">
        <w:t>дис</w:t>
      </w:r>
      <w:proofErr w:type="spellEnd"/>
      <w:r w:rsidR="00875AFF" w:rsidRPr="008A6427">
        <w:t xml:space="preserve">. … канд. </w:t>
      </w:r>
      <w:proofErr w:type="spellStart"/>
      <w:r w:rsidR="00875AFF" w:rsidRPr="008A6427">
        <w:t>техн</w:t>
      </w:r>
      <w:proofErr w:type="spellEnd"/>
      <w:r w:rsidR="00875AFF" w:rsidRPr="008A6427">
        <w:t>. наук</w:t>
      </w:r>
      <w:r w:rsidR="00AE1562" w:rsidRPr="008A6427">
        <w:t xml:space="preserve">: / Н.В. Мишин. – Уфа, 2015. </w:t>
      </w:r>
      <w:r w:rsidR="00AE1562" w:rsidRPr="008A6427">
        <w:rPr>
          <w:szCs w:val="28"/>
        </w:rPr>
        <w:t>– 178 с.</w:t>
      </w:r>
    </w:p>
    <w:p w:rsidR="00AE1562" w:rsidRDefault="00AE1562" w:rsidP="00AE1562">
      <w:pPr>
        <w:pStyle w:val="Default"/>
        <w:ind w:firstLine="709"/>
        <w:jc w:val="both"/>
        <w:rPr>
          <w:color w:val="auto"/>
          <w:sz w:val="28"/>
          <w:szCs w:val="20"/>
        </w:rPr>
      </w:pPr>
      <w:r>
        <w:rPr>
          <w:sz w:val="28"/>
          <w:szCs w:val="28"/>
        </w:rPr>
        <w:t>3</w:t>
      </w:r>
      <w:r w:rsidR="002C2EE1">
        <w:rPr>
          <w:sz w:val="28"/>
          <w:szCs w:val="28"/>
        </w:rPr>
        <w:t>.</w:t>
      </w:r>
      <w:r w:rsidR="0073493B">
        <w:rPr>
          <w:sz w:val="28"/>
          <w:szCs w:val="28"/>
        </w:rPr>
        <w:t xml:space="preserve"> </w:t>
      </w:r>
      <w:r w:rsidR="0073493B" w:rsidRPr="0073493B">
        <w:rPr>
          <w:color w:val="auto"/>
          <w:sz w:val="28"/>
          <w:szCs w:val="20"/>
        </w:rPr>
        <w:t xml:space="preserve">Пат. 2291635 Российская Федерация, МПК6 В G 01 F 11/00. Дозатор-смеситель / Н.В. Фролов, А.А. Котиков; заявитель и патентообладатель ФГБОУ ВПО Пензенская ГСХА. – № 20121007001/28; </w:t>
      </w:r>
      <w:proofErr w:type="spellStart"/>
      <w:r w:rsidR="0073493B" w:rsidRPr="0073493B">
        <w:rPr>
          <w:color w:val="auto"/>
          <w:sz w:val="28"/>
          <w:szCs w:val="20"/>
        </w:rPr>
        <w:t>заявл</w:t>
      </w:r>
      <w:proofErr w:type="spellEnd"/>
      <w:r w:rsidR="0073493B" w:rsidRPr="0073493B">
        <w:rPr>
          <w:color w:val="auto"/>
          <w:sz w:val="28"/>
          <w:szCs w:val="20"/>
        </w:rPr>
        <w:t xml:space="preserve">. 14.03.2014; </w:t>
      </w:r>
      <w:proofErr w:type="spellStart"/>
      <w:r w:rsidR="0073493B" w:rsidRPr="0073493B">
        <w:rPr>
          <w:color w:val="auto"/>
          <w:sz w:val="28"/>
          <w:szCs w:val="20"/>
        </w:rPr>
        <w:t>опубл</w:t>
      </w:r>
      <w:proofErr w:type="spellEnd"/>
      <w:r w:rsidR="0073493B" w:rsidRPr="0073493B">
        <w:rPr>
          <w:color w:val="auto"/>
          <w:sz w:val="28"/>
          <w:szCs w:val="20"/>
        </w:rPr>
        <w:t xml:space="preserve">. 22.09.2014, </w:t>
      </w:r>
      <w:proofErr w:type="spellStart"/>
      <w:r w:rsidR="0073493B" w:rsidRPr="0073493B">
        <w:rPr>
          <w:color w:val="auto"/>
          <w:sz w:val="28"/>
          <w:szCs w:val="20"/>
        </w:rPr>
        <w:t>Бюл</w:t>
      </w:r>
      <w:proofErr w:type="spellEnd"/>
      <w:r w:rsidR="0073493B" w:rsidRPr="0073493B">
        <w:rPr>
          <w:color w:val="auto"/>
          <w:sz w:val="28"/>
          <w:szCs w:val="20"/>
        </w:rPr>
        <w:t>. № 23. – 10 с.: ил.</w:t>
      </w:r>
      <w:r w:rsidR="002C2EE1" w:rsidRPr="0073493B">
        <w:rPr>
          <w:color w:val="auto"/>
          <w:sz w:val="28"/>
          <w:szCs w:val="20"/>
        </w:rPr>
        <w:t> </w:t>
      </w:r>
    </w:p>
    <w:p w:rsidR="0073493B" w:rsidRPr="0073493B" w:rsidRDefault="0073493B" w:rsidP="00AE1562">
      <w:pPr>
        <w:pStyle w:val="Default"/>
        <w:ind w:firstLine="709"/>
        <w:jc w:val="both"/>
        <w:rPr>
          <w:color w:val="auto"/>
          <w:sz w:val="28"/>
          <w:szCs w:val="20"/>
        </w:rPr>
      </w:pPr>
      <w:r>
        <w:rPr>
          <w:sz w:val="28"/>
          <w:szCs w:val="28"/>
        </w:rPr>
        <w:t xml:space="preserve">4. Распоряжение Правительства Российской Федерации от 25.01.2018 г. № 84-р «О стратегии развития промышленности по обработке, утилизации и обезвреживанию отходов производства и потребления на период до 2030 года». </w:t>
      </w:r>
      <w:r w:rsidRPr="0073493B">
        <w:rPr>
          <w:sz w:val="28"/>
          <w:szCs w:val="28"/>
        </w:rPr>
        <w:t>[</w:t>
      </w:r>
      <w:r>
        <w:rPr>
          <w:sz w:val="28"/>
          <w:szCs w:val="28"/>
        </w:rPr>
        <w:t>Электронный</w:t>
      </w:r>
      <w:r w:rsidRPr="0073493B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</w:t>
      </w:r>
      <w:r w:rsidRPr="0073493B">
        <w:rPr>
          <w:sz w:val="28"/>
          <w:szCs w:val="28"/>
        </w:rPr>
        <w:t xml:space="preserve">] //   </w:t>
      </w:r>
      <w:r w:rsidRPr="006F2193">
        <w:rPr>
          <w:sz w:val="28"/>
          <w:szCs w:val="28"/>
          <w:lang w:val="en-US"/>
        </w:rPr>
        <w:t>http</w:t>
      </w:r>
      <w:r w:rsidRPr="0073493B">
        <w:rPr>
          <w:sz w:val="28"/>
          <w:szCs w:val="28"/>
        </w:rPr>
        <w:t xml:space="preserve">:// </w:t>
      </w:r>
      <w:r w:rsidRPr="006F2193">
        <w:rPr>
          <w:sz w:val="28"/>
          <w:szCs w:val="28"/>
          <w:lang w:val="en-US"/>
        </w:rPr>
        <w:t>government</w:t>
      </w:r>
      <w:r w:rsidRPr="0073493B">
        <w:rPr>
          <w:sz w:val="28"/>
          <w:szCs w:val="28"/>
        </w:rPr>
        <w:t>.</w:t>
      </w:r>
      <w:proofErr w:type="spellStart"/>
      <w:r w:rsidRPr="006F2193">
        <w:rPr>
          <w:sz w:val="28"/>
          <w:szCs w:val="28"/>
          <w:lang w:val="en-US"/>
        </w:rPr>
        <w:t>ru</w:t>
      </w:r>
      <w:proofErr w:type="spellEnd"/>
      <w:r w:rsidRPr="0073493B">
        <w:rPr>
          <w:sz w:val="28"/>
          <w:szCs w:val="28"/>
        </w:rPr>
        <w:t>/</w:t>
      </w:r>
      <w:r w:rsidRPr="006F2193">
        <w:rPr>
          <w:sz w:val="28"/>
          <w:szCs w:val="28"/>
          <w:lang w:val="en-US"/>
        </w:rPr>
        <w:t>media</w:t>
      </w:r>
      <w:r w:rsidRPr="0073493B">
        <w:rPr>
          <w:sz w:val="28"/>
          <w:szCs w:val="28"/>
        </w:rPr>
        <w:t>/</w:t>
      </w:r>
      <w:r w:rsidRPr="006F2193">
        <w:rPr>
          <w:sz w:val="28"/>
          <w:szCs w:val="28"/>
          <w:lang w:val="en-US"/>
        </w:rPr>
        <w:t>files</w:t>
      </w:r>
      <w:r w:rsidRPr="0073493B">
        <w:rPr>
          <w:sz w:val="28"/>
          <w:szCs w:val="28"/>
        </w:rPr>
        <w:t>/ (</w:t>
      </w:r>
      <w:r>
        <w:rPr>
          <w:sz w:val="28"/>
          <w:szCs w:val="28"/>
        </w:rPr>
        <w:t>дата</w:t>
      </w:r>
      <w:r w:rsidRPr="0073493B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Pr="0073493B">
        <w:rPr>
          <w:sz w:val="28"/>
          <w:szCs w:val="28"/>
        </w:rPr>
        <w:t xml:space="preserve"> 11.04.2020).</w:t>
      </w:r>
    </w:p>
    <w:p w:rsidR="007933B2" w:rsidRPr="0073493B" w:rsidRDefault="0073493B" w:rsidP="0073493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2EE1">
        <w:rPr>
          <w:sz w:val="28"/>
          <w:szCs w:val="28"/>
        </w:rPr>
        <w:t>. </w:t>
      </w:r>
      <w:proofErr w:type="spellStart"/>
      <w:r w:rsidR="00AE1562" w:rsidRPr="00B56B73">
        <w:rPr>
          <w:sz w:val="28"/>
          <w:szCs w:val="28"/>
        </w:rPr>
        <w:t>Сыроватка</w:t>
      </w:r>
      <w:proofErr w:type="spellEnd"/>
      <w:r w:rsidR="00AE1562" w:rsidRPr="00B56B73">
        <w:rPr>
          <w:sz w:val="28"/>
          <w:szCs w:val="28"/>
        </w:rPr>
        <w:t xml:space="preserve"> В.И. Машины и технологии приготовления комбикормов в хозяйствах</w:t>
      </w:r>
      <w:r w:rsidR="00AE1562">
        <w:rPr>
          <w:sz w:val="28"/>
          <w:szCs w:val="28"/>
        </w:rPr>
        <w:t xml:space="preserve"> / В.И. </w:t>
      </w:r>
      <w:proofErr w:type="spellStart"/>
      <w:r w:rsidR="00AE1562">
        <w:rPr>
          <w:sz w:val="28"/>
          <w:szCs w:val="28"/>
        </w:rPr>
        <w:t>Сыроватка</w:t>
      </w:r>
      <w:proofErr w:type="spellEnd"/>
      <w:r w:rsidR="00AE1562" w:rsidRPr="00B56B73">
        <w:rPr>
          <w:sz w:val="28"/>
          <w:szCs w:val="28"/>
        </w:rPr>
        <w:t>. – М.: ГНУ ВНИИМЖ, 2010. – 248 с.</w:t>
      </w:r>
      <w:r w:rsidR="002C2EE1">
        <w:rPr>
          <w:sz w:val="28"/>
          <w:szCs w:val="28"/>
        </w:rPr>
        <w:t> </w:t>
      </w:r>
      <w:r w:rsidR="00AE1562" w:rsidRPr="00127570">
        <w:rPr>
          <w:sz w:val="28"/>
          <w:szCs w:val="28"/>
        </w:rPr>
        <w:t xml:space="preserve"> </w:t>
      </w:r>
    </w:p>
    <w:p w:rsidR="00875AFF" w:rsidRPr="0073493B" w:rsidRDefault="00875AFF" w:rsidP="00873FE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875AFF" w:rsidRPr="006F2193" w:rsidRDefault="008A6427" w:rsidP="008A6427">
      <w:pPr>
        <w:pStyle w:val="formattext"/>
        <w:shd w:val="clear" w:color="auto" w:fill="FFFFFF"/>
        <w:jc w:val="center"/>
        <w:textAlignment w:val="baseline"/>
        <w:rPr>
          <w:sz w:val="28"/>
          <w:szCs w:val="28"/>
          <w:lang w:val="en-US"/>
        </w:rPr>
      </w:pPr>
      <w:r w:rsidRPr="006F2193">
        <w:rPr>
          <w:sz w:val="28"/>
          <w:szCs w:val="28"/>
          <w:lang w:val="en-US"/>
        </w:rPr>
        <w:t>EXPERIMENTAL STUDIES BULK FODDER-MIXER</w:t>
      </w:r>
    </w:p>
    <w:p w:rsidR="008A6427" w:rsidRPr="008A6427" w:rsidRDefault="008A6427" w:rsidP="008A6427">
      <w:pPr>
        <w:pStyle w:val="formattext"/>
        <w:shd w:val="clear" w:color="auto" w:fill="FFFFFF"/>
        <w:jc w:val="both"/>
        <w:textAlignment w:val="baseline"/>
        <w:rPr>
          <w:sz w:val="28"/>
          <w:szCs w:val="28"/>
          <w:lang w:val="en-US"/>
        </w:rPr>
      </w:pPr>
      <w:r w:rsidRPr="008A6427">
        <w:rPr>
          <w:b/>
          <w:sz w:val="28"/>
          <w:szCs w:val="28"/>
          <w:lang w:val="en-US"/>
        </w:rPr>
        <w:t xml:space="preserve">Ivanov Ivan </w:t>
      </w:r>
      <w:proofErr w:type="spellStart"/>
      <w:r w:rsidRPr="008A6427">
        <w:rPr>
          <w:b/>
          <w:sz w:val="28"/>
          <w:szCs w:val="28"/>
          <w:lang w:val="en-US"/>
        </w:rPr>
        <w:t>Ivanovich</w:t>
      </w:r>
      <w:proofErr w:type="spellEnd"/>
      <w:r w:rsidRPr="008A6427">
        <w:rPr>
          <w:sz w:val="28"/>
          <w:szCs w:val="28"/>
          <w:lang w:val="en-US"/>
        </w:rPr>
        <w:t xml:space="preserve"> – 3rd year student of the Institute of Mechanics and Power Engineering named after V.P. </w:t>
      </w:r>
      <w:proofErr w:type="spellStart"/>
      <w:r w:rsidRPr="008A6427">
        <w:rPr>
          <w:sz w:val="28"/>
          <w:szCs w:val="28"/>
          <w:lang w:val="en-US"/>
        </w:rPr>
        <w:t>Goryachkina</w:t>
      </w:r>
      <w:proofErr w:type="spellEnd"/>
      <w:r w:rsidRPr="008A6427">
        <w:rPr>
          <w:sz w:val="28"/>
          <w:szCs w:val="28"/>
          <w:lang w:val="en-US"/>
        </w:rPr>
        <w:t xml:space="preserve"> Federal State Budgetary Educational Institution of Higher Education of the Russian State Agrarian University-Moscow Agricultural Academy named after K.A. </w:t>
      </w:r>
      <w:proofErr w:type="spellStart"/>
      <w:r w:rsidRPr="008A6427">
        <w:rPr>
          <w:sz w:val="28"/>
          <w:szCs w:val="28"/>
          <w:lang w:val="en-US"/>
        </w:rPr>
        <w:t>Timiryazev</w:t>
      </w:r>
      <w:proofErr w:type="spellEnd"/>
      <w:r w:rsidRPr="008A6427">
        <w:rPr>
          <w:sz w:val="28"/>
          <w:szCs w:val="28"/>
          <w:lang w:val="en-US"/>
        </w:rPr>
        <w:t>.</w:t>
      </w:r>
    </w:p>
    <w:p w:rsidR="008A6427" w:rsidRPr="008A6427" w:rsidRDefault="008A6427" w:rsidP="008A6427">
      <w:pPr>
        <w:pStyle w:val="formattext"/>
        <w:shd w:val="clear" w:color="auto" w:fill="FFFFFF"/>
        <w:jc w:val="both"/>
        <w:textAlignment w:val="baseline"/>
        <w:rPr>
          <w:sz w:val="28"/>
          <w:szCs w:val="28"/>
          <w:lang w:val="en-US"/>
        </w:rPr>
      </w:pPr>
      <w:r w:rsidRPr="008A6427">
        <w:rPr>
          <w:b/>
          <w:sz w:val="28"/>
          <w:szCs w:val="28"/>
          <w:lang w:val="en-US"/>
        </w:rPr>
        <w:t>Scientific supervisor</w:t>
      </w:r>
      <w:r w:rsidRPr="008A6427">
        <w:rPr>
          <w:sz w:val="28"/>
          <w:szCs w:val="28"/>
          <w:lang w:val="en-US"/>
        </w:rPr>
        <w:t xml:space="preserve"> – </w:t>
      </w:r>
      <w:proofErr w:type="spellStart"/>
      <w:r w:rsidRPr="008A6427">
        <w:rPr>
          <w:b/>
          <w:sz w:val="28"/>
          <w:szCs w:val="28"/>
          <w:lang w:val="en-US"/>
        </w:rPr>
        <w:t>Petrov</w:t>
      </w:r>
      <w:proofErr w:type="spellEnd"/>
      <w:r w:rsidRPr="008A6427">
        <w:rPr>
          <w:b/>
          <w:sz w:val="28"/>
          <w:szCs w:val="28"/>
          <w:lang w:val="en-US"/>
        </w:rPr>
        <w:t xml:space="preserve"> Petr </w:t>
      </w:r>
      <w:proofErr w:type="spellStart"/>
      <w:r w:rsidRPr="008A6427">
        <w:rPr>
          <w:b/>
          <w:sz w:val="28"/>
          <w:szCs w:val="28"/>
          <w:lang w:val="en-US"/>
        </w:rPr>
        <w:t>Ivanovich</w:t>
      </w:r>
      <w:proofErr w:type="spellEnd"/>
      <w:r w:rsidRPr="008A6427">
        <w:rPr>
          <w:sz w:val="28"/>
          <w:szCs w:val="28"/>
          <w:lang w:val="en-US"/>
        </w:rPr>
        <w:t xml:space="preserve">, Doctor of Technical Sciences, Professor, Associate Professor of the Department of Agricultural Machines, FSBEI HE RGAU-Moscow Agricultural Academy named after K.A. </w:t>
      </w:r>
      <w:proofErr w:type="spellStart"/>
      <w:r w:rsidRPr="008A6427">
        <w:rPr>
          <w:sz w:val="28"/>
          <w:szCs w:val="28"/>
          <w:lang w:val="en-US"/>
        </w:rPr>
        <w:t>Timiryazeva</w:t>
      </w:r>
      <w:proofErr w:type="spellEnd"/>
    </w:p>
    <w:p w:rsidR="008A6427" w:rsidRPr="008A6427" w:rsidRDefault="008A6427" w:rsidP="008A6427">
      <w:pPr>
        <w:pStyle w:val="formattext"/>
        <w:shd w:val="clear" w:color="auto" w:fill="FFFFFF"/>
        <w:jc w:val="both"/>
        <w:textAlignment w:val="baseline"/>
        <w:rPr>
          <w:sz w:val="28"/>
          <w:szCs w:val="28"/>
          <w:lang w:val="en-US"/>
        </w:rPr>
      </w:pPr>
      <w:r w:rsidRPr="008A6427">
        <w:rPr>
          <w:b/>
          <w:sz w:val="28"/>
          <w:szCs w:val="28"/>
          <w:lang w:val="en-US"/>
        </w:rPr>
        <w:t>Abstract</w:t>
      </w:r>
      <w:r w:rsidRPr="008A6427">
        <w:rPr>
          <w:sz w:val="28"/>
          <w:szCs w:val="28"/>
          <w:lang w:val="en-US"/>
        </w:rPr>
        <w:t xml:space="preserve">: A dispenser-mixer of bulk feed has been developed, capable of preparing feed mixtures both from whole grains and from crushed components directly on the </w:t>
      </w:r>
      <w:r w:rsidRPr="008A6427">
        <w:rPr>
          <w:sz w:val="28"/>
          <w:szCs w:val="28"/>
          <w:lang w:val="en-US"/>
        </w:rPr>
        <w:lastRenderedPageBreak/>
        <w:t>farm from their own grain crops. Based on the results of experimental studies, the optimal design and operating parameters of the metering-mixer for bulk feed were determined.</w:t>
      </w:r>
    </w:p>
    <w:p w:rsidR="008A6427" w:rsidRPr="008A6427" w:rsidRDefault="008A6427" w:rsidP="008A6427">
      <w:pPr>
        <w:pStyle w:val="formattext"/>
        <w:shd w:val="clear" w:color="auto" w:fill="FFFFFF"/>
        <w:jc w:val="both"/>
        <w:textAlignment w:val="baseline"/>
        <w:rPr>
          <w:sz w:val="28"/>
          <w:szCs w:val="28"/>
          <w:lang w:val="en-US"/>
        </w:rPr>
      </w:pPr>
      <w:r w:rsidRPr="008A6427">
        <w:rPr>
          <w:b/>
          <w:sz w:val="28"/>
          <w:szCs w:val="28"/>
          <w:lang w:val="en-US"/>
        </w:rPr>
        <w:t>Key words</w:t>
      </w:r>
      <w:r w:rsidRPr="008A6427">
        <w:rPr>
          <w:sz w:val="28"/>
          <w:szCs w:val="28"/>
          <w:lang w:val="en-US"/>
        </w:rPr>
        <w:t>: dosing, mixing, productivity, homogeneity of the mixture.</w:t>
      </w:r>
    </w:p>
    <w:sectPr w:rsidR="008A6427" w:rsidRPr="008A6427" w:rsidSect="00B00923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04E5"/>
    <w:multiLevelType w:val="hybridMultilevel"/>
    <w:tmpl w:val="D5EEA7A2"/>
    <w:lvl w:ilvl="0" w:tplc="1596A014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15B2D47E">
      <w:start w:val="1"/>
      <w:numFmt w:val="decimal"/>
      <w:lvlText w:val="2.2.%2."/>
      <w:lvlJc w:val="left"/>
      <w:pPr>
        <w:ind w:left="1440" w:hanging="360"/>
      </w:pPr>
      <w:rPr>
        <w:rFonts w:hint="default"/>
        <w:b/>
      </w:rPr>
    </w:lvl>
    <w:lvl w:ilvl="2" w:tplc="0419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2E59"/>
    <w:multiLevelType w:val="hybridMultilevel"/>
    <w:tmpl w:val="20106C62"/>
    <w:lvl w:ilvl="0" w:tplc="04B62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86"/>
    <w:rsid w:val="00070519"/>
    <w:rsid w:val="00072B37"/>
    <w:rsid w:val="000E073F"/>
    <w:rsid w:val="00141F01"/>
    <w:rsid w:val="001B6A19"/>
    <w:rsid w:val="001E105E"/>
    <w:rsid w:val="0028352A"/>
    <w:rsid w:val="002B58A9"/>
    <w:rsid w:val="002C2EE1"/>
    <w:rsid w:val="002F2D12"/>
    <w:rsid w:val="003371DC"/>
    <w:rsid w:val="003E0986"/>
    <w:rsid w:val="0045302D"/>
    <w:rsid w:val="004653E7"/>
    <w:rsid w:val="004B4BC3"/>
    <w:rsid w:val="004D7CD8"/>
    <w:rsid w:val="00501A05"/>
    <w:rsid w:val="005115B6"/>
    <w:rsid w:val="005163EA"/>
    <w:rsid w:val="00574CCF"/>
    <w:rsid w:val="0060056D"/>
    <w:rsid w:val="0063656C"/>
    <w:rsid w:val="006D5D6A"/>
    <w:rsid w:val="006F2193"/>
    <w:rsid w:val="0071011A"/>
    <w:rsid w:val="0073493B"/>
    <w:rsid w:val="007800B8"/>
    <w:rsid w:val="007933B2"/>
    <w:rsid w:val="007A2F9F"/>
    <w:rsid w:val="008276EC"/>
    <w:rsid w:val="00873FE6"/>
    <w:rsid w:val="00875AFF"/>
    <w:rsid w:val="008A6427"/>
    <w:rsid w:val="009D05A9"/>
    <w:rsid w:val="00A05211"/>
    <w:rsid w:val="00A553DC"/>
    <w:rsid w:val="00A663F0"/>
    <w:rsid w:val="00A80539"/>
    <w:rsid w:val="00AE1562"/>
    <w:rsid w:val="00B00923"/>
    <w:rsid w:val="00B4390C"/>
    <w:rsid w:val="00B66CE1"/>
    <w:rsid w:val="00B912F6"/>
    <w:rsid w:val="00B95350"/>
    <w:rsid w:val="00C075E3"/>
    <w:rsid w:val="00C52A08"/>
    <w:rsid w:val="00C77939"/>
    <w:rsid w:val="00CD2877"/>
    <w:rsid w:val="00D051F7"/>
    <w:rsid w:val="00E65814"/>
    <w:rsid w:val="00F149AA"/>
    <w:rsid w:val="00F87E05"/>
    <w:rsid w:val="00F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E9F7"/>
  <w15:chartTrackingRefBased/>
  <w15:docId w15:val="{B3B818F0-FD16-4A28-BFCE-7B24E57C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2D12"/>
    <w:pPr>
      <w:ind w:left="720"/>
      <w:contextualSpacing/>
    </w:pPr>
  </w:style>
  <w:style w:type="paragraph" w:styleId="a5">
    <w:name w:val="Body Text"/>
    <w:basedOn w:val="a"/>
    <w:link w:val="a6"/>
    <w:rsid w:val="002F2D12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F2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5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5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E15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Emphasis"/>
    <w:basedOn w:val="a0"/>
    <w:uiPriority w:val="20"/>
    <w:qFormat/>
    <w:rsid w:val="00C52A08"/>
    <w:rPr>
      <w:i/>
      <w:iCs/>
    </w:rPr>
  </w:style>
  <w:style w:type="paragraph" w:customStyle="1" w:styleId="formattext">
    <w:name w:val="formattext"/>
    <w:basedOn w:val="a"/>
    <w:rsid w:val="00873FE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6F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teacode.com/online/ud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dcterms:created xsi:type="dcterms:W3CDTF">2021-04-01T06:04:00Z</dcterms:created>
  <dcterms:modified xsi:type="dcterms:W3CDTF">2021-04-03T07:52:00Z</dcterms:modified>
</cp:coreProperties>
</file>